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CC0FF" w14:textId="77777777" w:rsidR="00734AED" w:rsidRPr="00423F40" w:rsidRDefault="00734AED" w:rsidP="00734AED">
      <w:pPr>
        <w:spacing w:after="0"/>
        <w:rPr>
          <w:b/>
          <w:sz w:val="28"/>
          <w:szCs w:val="28"/>
        </w:rPr>
      </w:pPr>
      <w:r w:rsidRPr="00423F40">
        <w:rPr>
          <w:b/>
          <w:sz w:val="28"/>
          <w:szCs w:val="28"/>
        </w:rPr>
        <w:t xml:space="preserve">Issues for the RCHC </w:t>
      </w:r>
      <w:r>
        <w:rPr>
          <w:b/>
          <w:sz w:val="28"/>
          <w:szCs w:val="28"/>
        </w:rPr>
        <w:t xml:space="preserve">Data </w:t>
      </w:r>
      <w:r w:rsidRPr="00423F40">
        <w:rPr>
          <w:b/>
          <w:sz w:val="28"/>
          <w:szCs w:val="28"/>
        </w:rPr>
        <w:t>Standards and Integrity Committee</w:t>
      </w:r>
    </w:p>
    <w:p w14:paraId="0F82F2AB" w14:textId="0CA3CA5A" w:rsidR="00734AED" w:rsidRDefault="00971FA8" w:rsidP="00734AED">
      <w:pPr>
        <w:spacing w:after="0"/>
      </w:pPr>
      <w:r>
        <w:t>May 7</w:t>
      </w:r>
      <w:r w:rsidR="00734AED">
        <w:t>, 2018 Meeting</w:t>
      </w:r>
    </w:p>
    <w:p w14:paraId="7174A8E9" w14:textId="4C69F10B" w:rsidR="00734AED" w:rsidRDefault="00734AED" w:rsidP="00734AED">
      <w:pPr>
        <w:spacing w:after="0"/>
      </w:pPr>
      <w:r>
        <w:t xml:space="preserve">Version 1, By Ben </w:t>
      </w:r>
      <w:proofErr w:type="spellStart"/>
      <w:r>
        <w:t>Fouts</w:t>
      </w:r>
      <w:proofErr w:type="spellEnd"/>
      <w:r>
        <w:t xml:space="preserve"> MPH, RCHC Data Analyst</w:t>
      </w:r>
    </w:p>
    <w:p w14:paraId="281BA2C5" w14:textId="5800D707" w:rsidR="00734AED" w:rsidRDefault="00734AED" w:rsidP="00E83801">
      <w:pPr>
        <w:spacing w:after="0"/>
      </w:pPr>
    </w:p>
    <w:p w14:paraId="33461AC9" w14:textId="77777777" w:rsidR="00734AED" w:rsidRDefault="00734AED" w:rsidP="00E83801">
      <w:pPr>
        <w:spacing w:after="0"/>
      </w:pPr>
    </w:p>
    <w:p w14:paraId="1D0FAC47" w14:textId="3024BC26" w:rsidR="00734AED" w:rsidRPr="00734AED" w:rsidRDefault="00734AED" w:rsidP="00E83801">
      <w:pPr>
        <w:spacing w:after="0"/>
        <w:rPr>
          <w:sz w:val="24"/>
          <w:szCs w:val="24"/>
          <w:u w:val="single"/>
        </w:rPr>
      </w:pPr>
      <w:r w:rsidRPr="00734AED">
        <w:rPr>
          <w:sz w:val="24"/>
          <w:szCs w:val="24"/>
          <w:u w:val="single"/>
        </w:rPr>
        <w:t xml:space="preserve">Part 1: Follow-up on Issues </w:t>
      </w:r>
      <w:proofErr w:type="gramStart"/>
      <w:r w:rsidRPr="00734AED">
        <w:rPr>
          <w:sz w:val="24"/>
          <w:szCs w:val="24"/>
          <w:u w:val="single"/>
        </w:rPr>
        <w:t>From</w:t>
      </w:r>
      <w:proofErr w:type="gramEnd"/>
      <w:r w:rsidRPr="00734AED">
        <w:rPr>
          <w:sz w:val="24"/>
          <w:szCs w:val="24"/>
          <w:u w:val="single"/>
        </w:rPr>
        <w:t xml:space="preserve"> March</w:t>
      </w:r>
      <w:r w:rsidR="00971FA8">
        <w:rPr>
          <w:sz w:val="24"/>
          <w:szCs w:val="24"/>
          <w:u w:val="single"/>
        </w:rPr>
        <w:t xml:space="preserve"> and April</w:t>
      </w:r>
      <w:r w:rsidRPr="00734AED">
        <w:rPr>
          <w:sz w:val="24"/>
          <w:szCs w:val="24"/>
          <w:u w:val="single"/>
        </w:rPr>
        <w:t xml:space="preserve"> Meeting</w:t>
      </w:r>
      <w:r w:rsidR="00971FA8">
        <w:rPr>
          <w:sz w:val="24"/>
          <w:szCs w:val="24"/>
          <w:u w:val="single"/>
        </w:rPr>
        <w:t>s</w:t>
      </w:r>
    </w:p>
    <w:p w14:paraId="00721B4F" w14:textId="77777777" w:rsidR="00734AED" w:rsidRDefault="00734AED" w:rsidP="00E83801">
      <w:pPr>
        <w:spacing w:after="0"/>
      </w:pPr>
    </w:p>
    <w:p w14:paraId="551F5816" w14:textId="25F82417" w:rsidR="00734AED" w:rsidRDefault="00BA4B79" w:rsidP="00661CF1">
      <w:pPr>
        <w:pStyle w:val="ListParagraph"/>
        <w:numPr>
          <w:ilvl w:val="0"/>
          <w:numId w:val="11"/>
        </w:numPr>
        <w:spacing w:after="0"/>
      </w:pPr>
      <w:r w:rsidRPr="00661CF1">
        <w:rPr>
          <w:b/>
        </w:rPr>
        <w:t>Standardized Text for Cancer Screening Exclusions from Surgical and Medical Histories</w:t>
      </w:r>
    </w:p>
    <w:p w14:paraId="475EAAEF" w14:textId="4A96BE45" w:rsidR="00E83801" w:rsidRDefault="00E83801" w:rsidP="00E83801">
      <w:pPr>
        <w:spacing w:after="0"/>
      </w:pPr>
    </w:p>
    <w:p w14:paraId="140E4273" w14:textId="16D7CFEE" w:rsidR="00BA4B79" w:rsidRDefault="00BA4B79" w:rsidP="00E83801">
      <w:pPr>
        <w:spacing w:after="0"/>
      </w:pPr>
      <w:r w:rsidRPr="00F34BF2">
        <w:rPr>
          <w:u w:val="single"/>
        </w:rPr>
        <w:t>Reports</w:t>
      </w:r>
      <w:r>
        <w:t>: Cervical Cancer, Colorectal Cancer Screening</w:t>
      </w:r>
      <w:r w:rsidR="00834AA3">
        <w:t xml:space="preserve"> and Breast Cancer</w:t>
      </w:r>
    </w:p>
    <w:p w14:paraId="7050ADA2" w14:textId="77777777" w:rsidR="00834AA3" w:rsidRDefault="00834AA3" w:rsidP="00E83801">
      <w:pPr>
        <w:spacing w:after="0"/>
      </w:pPr>
    </w:p>
    <w:p w14:paraId="42D01A28" w14:textId="5F80BF3F" w:rsidR="00BA4B79" w:rsidRDefault="00BA4B79" w:rsidP="00E83801">
      <w:pPr>
        <w:spacing w:after="0"/>
      </w:pPr>
      <w:r w:rsidRPr="00BA4B79">
        <w:rPr>
          <w:u w:val="single"/>
        </w:rPr>
        <w:t>Additional Information</w:t>
      </w:r>
      <w:r>
        <w:t xml:space="preserve">: The proposal is to make the exclusion definitions more precise </w:t>
      </w:r>
      <w:proofErr w:type="gramStart"/>
      <w:r>
        <w:t>in order to</w:t>
      </w:r>
      <w:proofErr w:type="gramEnd"/>
      <w:r>
        <w:t xml:space="preserve"> minimize the number of patients incorrectly included (or not included) in the measure exclusion. </w:t>
      </w:r>
    </w:p>
    <w:p w14:paraId="6935B930" w14:textId="4D0E5674" w:rsidR="005C2BDE" w:rsidRDefault="005C2BDE" w:rsidP="00E83801">
      <w:pPr>
        <w:spacing w:after="0"/>
      </w:pPr>
    </w:p>
    <w:p w14:paraId="264FF9D4" w14:textId="6197C191" w:rsidR="00BA4B79" w:rsidRDefault="005C2BDE" w:rsidP="00E83801">
      <w:pPr>
        <w:spacing w:after="0"/>
      </w:pPr>
      <w:r>
        <w:t>To identify exclusions, the data report would search</w:t>
      </w:r>
      <w:bookmarkStart w:id="0" w:name="_GoBack"/>
      <w:bookmarkEnd w:id="0"/>
      <w:r>
        <w:t xml:space="preserve"> for</w:t>
      </w:r>
      <w:r w:rsidR="00AB29B0">
        <w:t xml:space="preserve"> any of</w:t>
      </w:r>
      <w:r>
        <w:t xml:space="preserve"> the following:</w:t>
      </w:r>
    </w:p>
    <w:p w14:paraId="74026D61" w14:textId="77777777" w:rsidR="00971FA8" w:rsidRDefault="00971FA8" w:rsidP="00E83801">
      <w:pPr>
        <w:spacing w:after="0"/>
      </w:pPr>
    </w:p>
    <w:tbl>
      <w:tblPr>
        <w:tblStyle w:val="TableGrid"/>
        <w:tblW w:w="9175" w:type="dxa"/>
        <w:tblLook w:val="04A0" w:firstRow="1" w:lastRow="0" w:firstColumn="1" w:lastColumn="0" w:noHBand="0" w:noVBand="1"/>
      </w:tblPr>
      <w:tblGrid>
        <w:gridCol w:w="1165"/>
        <w:gridCol w:w="1620"/>
        <w:gridCol w:w="3780"/>
        <w:gridCol w:w="2610"/>
      </w:tblGrid>
      <w:tr w:rsidR="00161203" w:rsidRPr="00FA2B53" w14:paraId="15842B60" w14:textId="77777777" w:rsidTr="00161203">
        <w:trPr>
          <w:tblHeader/>
        </w:trPr>
        <w:tc>
          <w:tcPr>
            <w:tcW w:w="1165" w:type="dxa"/>
            <w:shd w:val="clear" w:color="auto" w:fill="F4B083" w:themeFill="accent2" w:themeFillTint="99"/>
          </w:tcPr>
          <w:p w14:paraId="6038C106" w14:textId="77777777" w:rsidR="00161203" w:rsidRPr="00FA2B53" w:rsidRDefault="00161203" w:rsidP="00161203">
            <w:pPr>
              <w:rPr>
                <w:sz w:val="18"/>
                <w:szCs w:val="18"/>
              </w:rPr>
            </w:pPr>
            <w:r w:rsidRPr="00FA2B53">
              <w:rPr>
                <w:sz w:val="18"/>
                <w:szCs w:val="18"/>
              </w:rPr>
              <w:t>Measure</w:t>
            </w:r>
          </w:p>
        </w:tc>
        <w:tc>
          <w:tcPr>
            <w:tcW w:w="1620" w:type="dxa"/>
            <w:shd w:val="clear" w:color="auto" w:fill="F4B083" w:themeFill="accent2" w:themeFillTint="99"/>
          </w:tcPr>
          <w:p w14:paraId="7C51EB54" w14:textId="77777777" w:rsidR="00161203" w:rsidRPr="00FA2B53" w:rsidRDefault="00161203" w:rsidP="00161203">
            <w:pPr>
              <w:rPr>
                <w:sz w:val="18"/>
                <w:szCs w:val="18"/>
              </w:rPr>
            </w:pPr>
            <w:r w:rsidRPr="00FA2B53">
              <w:rPr>
                <w:sz w:val="18"/>
                <w:szCs w:val="18"/>
              </w:rPr>
              <w:t>Exclusion Description</w:t>
            </w:r>
          </w:p>
        </w:tc>
        <w:tc>
          <w:tcPr>
            <w:tcW w:w="3780" w:type="dxa"/>
            <w:shd w:val="clear" w:color="auto" w:fill="F4B083" w:themeFill="accent2" w:themeFillTint="99"/>
          </w:tcPr>
          <w:p w14:paraId="546D8DDA" w14:textId="72E74ED9" w:rsidR="00161203" w:rsidRPr="00FA2B53" w:rsidRDefault="00161203" w:rsidP="00161203">
            <w:pPr>
              <w:rPr>
                <w:sz w:val="18"/>
                <w:szCs w:val="18"/>
              </w:rPr>
            </w:pPr>
            <w:r w:rsidRPr="00FA2B53">
              <w:rPr>
                <w:sz w:val="18"/>
                <w:szCs w:val="18"/>
              </w:rPr>
              <w:t>Text in Surgical or Medical History</w:t>
            </w:r>
          </w:p>
        </w:tc>
        <w:tc>
          <w:tcPr>
            <w:tcW w:w="2610" w:type="dxa"/>
            <w:shd w:val="clear" w:color="auto" w:fill="F4B083" w:themeFill="accent2" w:themeFillTint="99"/>
          </w:tcPr>
          <w:p w14:paraId="6DBDE1C9" w14:textId="56032483" w:rsidR="00161203" w:rsidRPr="00FA2B53" w:rsidRDefault="00161203" w:rsidP="00161203">
            <w:pPr>
              <w:rPr>
                <w:sz w:val="18"/>
                <w:szCs w:val="18"/>
              </w:rPr>
            </w:pPr>
            <w:r w:rsidRPr="00FA2B53">
              <w:rPr>
                <w:sz w:val="18"/>
                <w:szCs w:val="18"/>
              </w:rPr>
              <w:t>Diagnosis Code on Problem List</w:t>
            </w:r>
          </w:p>
        </w:tc>
      </w:tr>
      <w:tr w:rsidR="00161203" w:rsidRPr="00FA2B53" w14:paraId="087EE543" w14:textId="77777777" w:rsidTr="00161203">
        <w:tc>
          <w:tcPr>
            <w:tcW w:w="1165" w:type="dxa"/>
          </w:tcPr>
          <w:p w14:paraId="0A80BC06" w14:textId="77777777" w:rsidR="00161203" w:rsidRPr="00FA2B53" w:rsidRDefault="00161203" w:rsidP="00161203">
            <w:pPr>
              <w:rPr>
                <w:sz w:val="18"/>
                <w:szCs w:val="18"/>
              </w:rPr>
            </w:pPr>
            <w:r w:rsidRPr="00FA2B53">
              <w:rPr>
                <w:sz w:val="18"/>
                <w:szCs w:val="18"/>
              </w:rPr>
              <w:t>Cervical Cancer Screening</w:t>
            </w:r>
          </w:p>
        </w:tc>
        <w:tc>
          <w:tcPr>
            <w:tcW w:w="1620" w:type="dxa"/>
          </w:tcPr>
          <w:p w14:paraId="07B9E3DC" w14:textId="7524FDDC" w:rsidR="00161203" w:rsidRPr="00FA2B53" w:rsidRDefault="00161203" w:rsidP="00161203">
            <w:pPr>
              <w:ind w:left="-14"/>
              <w:rPr>
                <w:sz w:val="18"/>
                <w:szCs w:val="18"/>
              </w:rPr>
            </w:pPr>
            <w:r w:rsidRPr="00FA2B53">
              <w:rPr>
                <w:sz w:val="18"/>
                <w:szCs w:val="18"/>
              </w:rPr>
              <w:t>Women who had a hysterectomy with no residual cervix</w:t>
            </w:r>
          </w:p>
          <w:p w14:paraId="016732D0" w14:textId="37637A2B" w:rsidR="00161203" w:rsidRPr="00FA2B53" w:rsidRDefault="00161203" w:rsidP="00161203">
            <w:pPr>
              <w:rPr>
                <w:sz w:val="18"/>
                <w:szCs w:val="18"/>
              </w:rPr>
            </w:pPr>
          </w:p>
        </w:tc>
        <w:tc>
          <w:tcPr>
            <w:tcW w:w="3780" w:type="dxa"/>
          </w:tcPr>
          <w:p w14:paraId="2EC8C60E" w14:textId="77777777" w:rsidR="00161203" w:rsidRPr="00FA2B53" w:rsidRDefault="00161203" w:rsidP="00161203">
            <w:pPr>
              <w:pStyle w:val="ListParagraph"/>
              <w:numPr>
                <w:ilvl w:val="0"/>
                <w:numId w:val="3"/>
              </w:numPr>
              <w:ind w:left="166" w:hanging="180"/>
              <w:rPr>
                <w:sz w:val="18"/>
                <w:szCs w:val="18"/>
              </w:rPr>
            </w:pPr>
            <w:r>
              <w:rPr>
                <w:sz w:val="18"/>
                <w:szCs w:val="18"/>
              </w:rPr>
              <w:t>H</w:t>
            </w:r>
            <w:r w:rsidRPr="00FA2B53">
              <w:rPr>
                <w:sz w:val="18"/>
                <w:szCs w:val="18"/>
              </w:rPr>
              <w:t>ysterectomy</w:t>
            </w:r>
            <w:r>
              <w:rPr>
                <w:sz w:val="18"/>
                <w:szCs w:val="18"/>
              </w:rPr>
              <w:t xml:space="preserve"> PLUS</w:t>
            </w:r>
          </w:p>
          <w:p w14:paraId="6762DE3A" w14:textId="77777777" w:rsidR="00161203" w:rsidRDefault="00161203" w:rsidP="00161203">
            <w:pPr>
              <w:pStyle w:val="ListParagraph"/>
              <w:numPr>
                <w:ilvl w:val="0"/>
                <w:numId w:val="3"/>
              </w:numPr>
              <w:ind w:left="166" w:hanging="180"/>
              <w:rPr>
                <w:sz w:val="18"/>
                <w:szCs w:val="18"/>
              </w:rPr>
            </w:pPr>
            <w:r w:rsidRPr="00FA2B53">
              <w:rPr>
                <w:sz w:val="18"/>
                <w:szCs w:val="18"/>
              </w:rPr>
              <w:t>Total, complete or radical (but not ‘subtotal’)</w:t>
            </w:r>
          </w:p>
          <w:p w14:paraId="56F43A6D" w14:textId="77777777" w:rsidR="00161203" w:rsidRPr="001D1D9E" w:rsidRDefault="00161203" w:rsidP="00161203">
            <w:pPr>
              <w:ind w:left="-14"/>
              <w:rPr>
                <w:sz w:val="18"/>
                <w:szCs w:val="18"/>
              </w:rPr>
            </w:pPr>
          </w:p>
          <w:p w14:paraId="1DC22ACB" w14:textId="72723BE4" w:rsidR="00161203" w:rsidRPr="001D1D9E" w:rsidRDefault="00161203" w:rsidP="00161203">
            <w:pPr>
              <w:ind w:left="-14"/>
              <w:rPr>
                <w:sz w:val="18"/>
                <w:szCs w:val="18"/>
              </w:rPr>
            </w:pPr>
            <w:r w:rsidRPr="00FA2B53">
              <w:rPr>
                <w:sz w:val="18"/>
                <w:szCs w:val="18"/>
              </w:rPr>
              <w:t>Absence of cervix</w:t>
            </w:r>
          </w:p>
        </w:tc>
        <w:tc>
          <w:tcPr>
            <w:tcW w:w="2610" w:type="dxa"/>
          </w:tcPr>
          <w:p w14:paraId="6F14F867" w14:textId="7FBE2F0A" w:rsidR="00161203" w:rsidRPr="001D1D9E" w:rsidRDefault="00161203" w:rsidP="00161203">
            <w:pPr>
              <w:ind w:left="-14"/>
              <w:rPr>
                <w:sz w:val="18"/>
                <w:szCs w:val="18"/>
              </w:rPr>
            </w:pPr>
            <w:r w:rsidRPr="001D1D9E">
              <w:rPr>
                <w:sz w:val="18"/>
                <w:szCs w:val="18"/>
              </w:rPr>
              <w:t xml:space="preserve">Q51.5, Z90.710, </w:t>
            </w:r>
            <w:r>
              <w:rPr>
                <w:sz w:val="18"/>
                <w:szCs w:val="18"/>
              </w:rPr>
              <w:t xml:space="preserve">or </w:t>
            </w:r>
            <w:r w:rsidRPr="001D1D9E">
              <w:rPr>
                <w:sz w:val="18"/>
                <w:szCs w:val="18"/>
              </w:rPr>
              <w:t>Z90.712</w:t>
            </w:r>
          </w:p>
        </w:tc>
      </w:tr>
      <w:tr w:rsidR="00161203" w:rsidRPr="00FA2B53" w14:paraId="5EC49A62" w14:textId="77777777" w:rsidTr="00161203">
        <w:tc>
          <w:tcPr>
            <w:tcW w:w="1165" w:type="dxa"/>
          </w:tcPr>
          <w:p w14:paraId="4770B14D" w14:textId="77777777" w:rsidR="00161203" w:rsidRPr="00FA2B53" w:rsidRDefault="00161203" w:rsidP="00161203">
            <w:pPr>
              <w:rPr>
                <w:sz w:val="18"/>
                <w:szCs w:val="18"/>
              </w:rPr>
            </w:pPr>
            <w:r w:rsidRPr="00FA2B53">
              <w:rPr>
                <w:sz w:val="18"/>
                <w:szCs w:val="18"/>
              </w:rPr>
              <w:t>Colorectal Cancer Screening</w:t>
            </w:r>
          </w:p>
        </w:tc>
        <w:tc>
          <w:tcPr>
            <w:tcW w:w="1620" w:type="dxa"/>
          </w:tcPr>
          <w:p w14:paraId="3744610C" w14:textId="567F4A54" w:rsidR="00161203" w:rsidRPr="00FA2B53" w:rsidRDefault="00161203" w:rsidP="00161203">
            <w:pPr>
              <w:ind w:left="-14"/>
              <w:rPr>
                <w:sz w:val="18"/>
                <w:szCs w:val="18"/>
              </w:rPr>
            </w:pPr>
            <w:r w:rsidRPr="00FA2B53">
              <w:rPr>
                <w:sz w:val="18"/>
                <w:szCs w:val="18"/>
              </w:rPr>
              <w:t>Total colectomy or colorectal cancer</w:t>
            </w:r>
          </w:p>
        </w:tc>
        <w:tc>
          <w:tcPr>
            <w:tcW w:w="3780" w:type="dxa"/>
          </w:tcPr>
          <w:p w14:paraId="237080EE" w14:textId="77777777" w:rsidR="00161203" w:rsidRPr="00FA2B53" w:rsidRDefault="00161203" w:rsidP="00161203">
            <w:pPr>
              <w:pStyle w:val="ListParagraph"/>
              <w:numPr>
                <w:ilvl w:val="0"/>
                <w:numId w:val="3"/>
              </w:numPr>
              <w:ind w:left="166" w:hanging="180"/>
              <w:rPr>
                <w:sz w:val="18"/>
                <w:szCs w:val="18"/>
              </w:rPr>
            </w:pPr>
            <w:r w:rsidRPr="00FA2B53">
              <w:rPr>
                <w:sz w:val="18"/>
                <w:szCs w:val="18"/>
              </w:rPr>
              <w:t>Colorectal cancer</w:t>
            </w:r>
          </w:p>
          <w:p w14:paraId="2E0F01E7" w14:textId="77777777" w:rsidR="00161203" w:rsidRPr="00FA2B53" w:rsidRDefault="00161203" w:rsidP="00161203">
            <w:pPr>
              <w:ind w:left="-14"/>
              <w:rPr>
                <w:sz w:val="18"/>
                <w:szCs w:val="18"/>
              </w:rPr>
            </w:pPr>
          </w:p>
          <w:p w14:paraId="10C8D3C9" w14:textId="77777777" w:rsidR="00161203" w:rsidRPr="00FA2B53" w:rsidRDefault="00161203" w:rsidP="00161203">
            <w:pPr>
              <w:pStyle w:val="ListParagraph"/>
              <w:numPr>
                <w:ilvl w:val="0"/>
                <w:numId w:val="3"/>
              </w:numPr>
              <w:ind w:left="166" w:hanging="180"/>
              <w:rPr>
                <w:sz w:val="18"/>
                <w:szCs w:val="18"/>
              </w:rPr>
            </w:pPr>
            <w:r w:rsidRPr="00FA2B53">
              <w:rPr>
                <w:sz w:val="18"/>
                <w:szCs w:val="18"/>
              </w:rPr>
              <w:t xml:space="preserve">Malignant neoplasm of the </w:t>
            </w:r>
          </w:p>
          <w:p w14:paraId="037189D5" w14:textId="77777777" w:rsidR="00161203" w:rsidRPr="00FA2B53" w:rsidRDefault="00161203" w:rsidP="00161203">
            <w:pPr>
              <w:pStyle w:val="ListParagraph"/>
              <w:numPr>
                <w:ilvl w:val="0"/>
                <w:numId w:val="7"/>
              </w:numPr>
              <w:rPr>
                <w:sz w:val="18"/>
                <w:szCs w:val="18"/>
              </w:rPr>
            </w:pPr>
            <w:r w:rsidRPr="00FA2B53">
              <w:rPr>
                <w:sz w:val="18"/>
                <w:szCs w:val="18"/>
              </w:rPr>
              <w:t>colon</w:t>
            </w:r>
          </w:p>
          <w:p w14:paraId="35C1729E" w14:textId="77777777" w:rsidR="00161203" w:rsidRPr="00FA2B53" w:rsidRDefault="00161203" w:rsidP="00161203">
            <w:pPr>
              <w:pStyle w:val="ListParagraph"/>
              <w:numPr>
                <w:ilvl w:val="0"/>
                <w:numId w:val="7"/>
              </w:numPr>
              <w:rPr>
                <w:sz w:val="18"/>
                <w:szCs w:val="18"/>
              </w:rPr>
            </w:pPr>
            <w:r w:rsidRPr="00FA2B53">
              <w:rPr>
                <w:sz w:val="18"/>
                <w:szCs w:val="18"/>
              </w:rPr>
              <w:t>cecum</w:t>
            </w:r>
          </w:p>
          <w:p w14:paraId="5956E0C1" w14:textId="77777777" w:rsidR="00161203" w:rsidRPr="00FA2B53" w:rsidRDefault="00161203" w:rsidP="00161203">
            <w:pPr>
              <w:pStyle w:val="ListParagraph"/>
              <w:numPr>
                <w:ilvl w:val="0"/>
                <w:numId w:val="7"/>
              </w:numPr>
              <w:rPr>
                <w:sz w:val="18"/>
                <w:szCs w:val="18"/>
              </w:rPr>
            </w:pPr>
            <w:r w:rsidRPr="00FA2B53">
              <w:rPr>
                <w:sz w:val="18"/>
                <w:szCs w:val="18"/>
              </w:rPr>
              <w:t>appendix</w:t>
            </w:r>
          </w:p>
          <w:p w14:paraId="74F91F48" w14:textId="77777777" w:rsidR="00161203" w:rsidRPr="00FA2B53" w:rsidRDefault="00161203" w:rsidP="00161203">
            <w:pPr>
              <w:pStyle w:val="ListParagraph"/>
              <w:numPr>
                <w:ilvl w:val="0"/>
                <w:numId w:val="7"/>
              </w:numPr>
              <w:rPr>
                <w:sz w:val="18"/>
                <w:szCs w:val="18"/>
              </w:rPr>
            </w:pPr>
            <w:r w:rsidRPr="00FA2B53">
              <w:rPr>
                <w:sz w:val="18"/>
                <w:szCs w:val="18"/>
              </w:rPr>
              <w:t>hepatic flexure</w:t>
            </w:r>
          </w:p>
          <w:p w14:paraId="1431FED3" w14:textId="77777777" w:rsidR="00161203" w:rsidRPr="00FA2B53" w:rsidRDefault="00161203" w:rsidP="00161203">
            <w:pPr>
              <w:pStyle w:val="ListParagraph"/>
              <w:numPr>
                <w:ilvl w:val="0"/>
                <w:numId w:val="7"/>
              </w:numPr>
              <w:rPr>
                <w:sz w:val="18"/>
                <w:szCs w:val="18"/>
              </w:rPr>
            </w:pPr>
            <w:r w:rsidRPr="00FA2B53">
              <w:rPr>
                <w:sz w:val="18"/>
                <w:szCs w:val="18"/>
              </w:rPr>
              <w:t>rectosigmoid junction</w:t>
            </w:r>
          </w:p>
          <w:p w14:paraId="5D09AD42" w14:textId="77777777" w:rsidR="00161203" w:rsidRPr="00FA2B53" w:rsidRDefault="00161203" w:rsidP="00161203">
            <w:pPr>
              <w:pStyle w:val="ListParagraph"/>
              <w:numPr>
                <w:ilvl w:val="0"/>
                <w:numId w:val="7"/>
              </w:numPr>
              <w:rPr>
                <w:sz w:val="18"/>
                <w:szCs w:val="18"/>
              </w:rPr>
            </w:pPr>
            <w:r w:rsidRPr="00FA2B53">
              <w:rPr>
                <w:sz w:val="18"/>
                <w:szCs w:val="18"/>
              </w:rPr>
              <w:t>rectum</w:t>
            </w:r>
          </w:p>
          <w:p w14:paraId="57489730" w14:textId="77777777" w:rsidR="00161203" w:rsidRPr="00FA2B53" w:rsidRDefault="00161203" w:rsidP="00161203">
            <w:pPr>
              <w:pStyle w:val="ListParagraph"/>
              <w:numPr>
                <w:ilvl w:val="0"/>
                <w:numId w:val="7"/>
              </w:numPr>
              <w:rPr>
                <w:sz w:val="18"/>
                <w:szCs w:val="18"/>
              </w:rPr>
            </w:pPr>
            <w:r w:rsidRPr="00FA2B53">
              <w:rPr>
                <w:sz w:val="18"/>
                <w:szCs w:val="18"/>
              </w:rPr>
              <w:t>anus</w:t>
            </w:r>
          </w:p>
          <w:p w14:paraId="16DD00F4" w14:textId="77777777" w:rsidR="00161203" w:rsidRPr="00FA2B53" w:rsidRDefault="00161203" w:rsidP="00161203">
            <w:pPr>
              <w:pStyle w:val="ListParagraph"/>
              <w:numPr>
                <w:ilvl w:val="0"/>
                <w:numId w:val="7"/>
              </w:numPr>
              <w:rPr>
                <w:sz w:val="18"/>
                <w:szCs w:val="18"/>
              </w:rPr>
            </w:pPr>
            <w:r w:rsidRPr="00FA2B53">
              <w:rPr>
                <w:sz w:val="18"/>
                <w:szCs w:val="18"/>
              </w:rPr>
              <w:t>anal canal</w:t>
            </w:r>
          </w:p>
          <w:p w14:paraId="377A556D" w14:textId="77777777" w:rsidR="00161203" w:rsidRPr="00FA2B53" w:rsidRDefault="00161203" w:rsidP="00161203">
            <w:pPr>
              <w:pStyle w:val="ListParagraph"/>
              <w:numPr>
                <w:ilvl w:val="0"/>
                <w:numId w:val="7"/>
              </w:numPr>
              <w:rPr>
                <w:sz w:val="18"/>
                <w:szCs w:val="18"/>
              </w:rPr>
            </w:pPr>
            <w:proofErr w:type="spellStart"/>
            <w:r w:rsidRPr="00FA2B53">
              <w:rPr>
                <w:sz w:val="18"/>
                <w:szCs w:val="18"/>
              </w:rPr>
              <w:t>cloacogenic</w:t>
            </w:r>
            <w:proofErr w:type="spellEnd"/>
            <w:r w:rsidRPr="00FA2B53">
              <w:rPr>
                <w:sz w:val="18"/>
                <w:szCs w:val="18"/>
              </w:rPr>
              <w:t xml:space="preserve"> zone</w:t>
            </w:r>
          </w:p>
          <w:p w14:paraId="6B2C06B2" w14:textId="77777777" w:rsidR="00161203" w:rsidRPr="00FA2B53" w:rsidRDefault="00161203" w:rsidP="00161203">
            <w:pPr>
              <w:pStyle w:val="ListParagraph"/>
              <w:numPr>
                <w:ilvl w:val="0"/>
                <w:numId w:val="7"/>
              </w:numPr>
              <w:rPr>
                <w:sz w:val="18"/>
                <w:szCs w:val="18"/>
              </w:rPr>
            </w:pPr>
            <w:r w:rsidRPr="00FA2B53">
              <w:rPr>
                <w:sz w:val="18"/>
                <w:szCs w:val="18"/>
              </w:rPr>
              <w:t>large intestine</w:t>
            </w:r>
          </w:p>
          <w:p w14:paraId="1309BB2D" w14:textId="77777777" w:rsidR="00161203" w:rsidRPr="00FA2B53" w:rsidRDefault="00161203" w:rsidP="00161203">
            <w:pPr>
              <w:ind w:left="-14"/>
              <w:rPr>
                <w:sz w:val="18"/>
                <w:szCs w:val="18"/>
              </w:rPr>
            </w:pPr>
          </w:p>
          <w:p w14:paraId="775E5F06" w14:textId="77777777" w:rsidR="00161203" w:rsidRDefault="00161203" w:rsidP="00161203">
            <w:pPr>
              <w:pStyle w:val="ListParagraph"/>
              <w:numPr>
                <w:ilvl w:val="0"/>
                <w:numId w:val="3"/>
              </w:numPr>
              <w:ind w:left="166" w:hanging="180"/>
              <w:rPr>
                <w:sz w:val="18"/>
                <w:szCs w:val="18"/>
              </w:rPr>
            </w:pPr>
            <w:r>
              <w:rPr>
                <w:sz w:val="18"/>
                <w:szCs w:val="18"/>
              </w:rPr>
              <w:t>C</w:t>
            </w:r>
            <w:r w:rsidRPr="00FA2B53">
              <w:rPr>
                <w:sz w:val="18"/>
                <w:szCs w:val="18"/>
              </w:rPr>
              <w:t>olectomy</w:t>
            </w:r>
            <w:r>
              <w:rPr>
                <w:sz w:val="18"/>
                <w:szCs w:val="18"/>
              </w:rPr>
              <w:t>, PLUS</w:t>
            </w:r>
          </w:p>
          <w:p w14:paraId="6E866597" w14:textId="542B23C9" w:rsidR="00161203" w:rsidRPr="00161203" w:rsidRDefault="00161203" w:rsidP="00161203">
            <w:pPr>
              <w:pStyle w:val="ListParagraph"/>
              <w:numPr>
                <w:ilvl w:val="0"/>
                <w:numId w:val="3"/>
              </w:numPr>
              <w:ind w:left="166" w:hanging="180"/>
              <w:rPr>
                <w:sz w:val="18"/>
                <w:szCs w:val="18"/>
              </w:rPr>
            </w:pPr>
            <w:r w:rsidRPr="00FA2B53">
              <w:rPr>
                <w:sz w:val="18"/>
                <w:szCs w:val="18"/>
              </w:rPr>
              <w:t>Total, complete or radical (but not partial, hemi, or sub)</w:t>
            </w:r>
          </w:p>
        </w:tc>
        <w:tc>
          <w:tcPr>
            <w:tcW w:w="2610" w:type="dxa"/>
          </w:tcPr>
          <w:p w14:paraId="771729EF" w14:textId="5E7E9466" w:rsidR="00161203" w:rsidRPr="001D1D9E" w:rsidRDefault="00161203" w:rsidP="00161203">
            <w:pPr>
              <w:rPr>
                <w:sz w:val="18"/>
                <w:szCs w:val="18"/>
              </w:rPr>
            </w:pPr>
            <w:r w:rsidRPr="001D1D9E">
              <w:rPr>
                <w:sz w:val="18"/>
                <w:szCs w:val="18"/>
              </w:rPr>
              <w:t xml:space="preserve">C18.0, C18.1, C18.2, C18.3, C18.4, C18.5, C18.6, C18.7, C18.8, C18.9, C19, C20, C21.2, C21.8, C78.5, C7A.021, C7A.022, C7A.023, C7A.024, C7A.025, C7A.026, Z85.038, </w:t>
            </w:r>
            <w:r>
              <w:rPr>
                <w:sz w:val="18"/>
                <w:szCs w:val="18"/>
              </w:rPr>
              <w:t xml:space="preserve">or </w:t>
            </w:r>
            <w:r w:rsidRPr="001D1D9E">
              <w:rPr>
                <w:sz w:val="18"/>
                <w:szCs w:val="18"/>
              </w:rPr>
              <w:t>Z85.048</w:t>
            </w:r>
          </w:p>
        </w:tc>
      </w:tr>
    </w:tbl>
    <w:p w14:paraId="00318D57" w14:textId="672C18AB" w:rsidR="00BA4B79" w:rsidRDefault="00BA4B79" w:rsidP="00E83801">
      <w:pPr>
        <w:spacing w:after="0"/>
      </w:pPr>
    </w:p>
    <w:p w14:paraId="3A825FFA" w14:textId="77777777" w:rsidR="00CC7D18" w:rsidRDefault="00CC7D18" w:rsidP="00E83801">
      <w:pPr>
        <w:spacing w:after="0"/>
      </w:pPr>
    </w:p>
    <w:p w14:paraId="21BB4B5D" w14:textId="5873BD14" w:rsidR="007F0216" w:rsidRDefault="00A1796E" w:rsidP="00E83801">
      <w:pPr>
        <w:spacing w:after="0"/>
      </w:pPr>
      <w:r>
        <w:t xml:space="preserve">To be excluded from breast cancer screening, the patient must have had </w:t>
      </w:r>
      <w:r w:rsidR="001346B3">
        <w:t xml:space="preserve">the entire breast removed from both sides. Therefore, in addition to using the term “mastectomy” there must be an indication that the </w:t>
      </w:r>
      <w:r w:rsidR="001346B3" w:rsidRPr="00CC7D18">
        <w:rPr>
          <w:u w:val="single"/>
        </w:rPr>
        <w:t>whole breast</w:t>
      </w:r>
      <w:r w:rsidR="001346B3">
        <w:t xml:space="preserve"> was removed (as opposed to a partial mastectomy) and that </w:t>
      </w:r>
      <w:r w:rsidR="001346B3" w:rsidRPr="00CC7D18">
        <w:rPr>
          <w:u w:val="single"/>
        </w:rPr>
        <w:t>both breasts</w:t>
      </w:r>
      <w:r w:rsidR="001346B3">
        <w:t xml:space="preserve"> were removed (as opposed to only one, or a unilateral mastectomy).</w:t>
      </w:r>
      <w:r w:rsidR="00CC7D18">
        <w:t xml:space="preserve"> The table on the next page proposes how combinations of a bilateral mastectomy or two unilateral </w:t>
      </w:r>
      <w:r w:rsidR="00161203">
        <w:t>mastectomies may</w:t>
      </w:r>
      <w:r w:rsidR="00CC7D18">
        <w:t xml:space="preserve"> be picked up by the report from three locations in the medical record.</w:t>
      </w:r>
    </w:p>
    <w:p w14:paraId="0E143443" w14:textId="36A8DE4D" w:rsidR="001346B3" w:rsidRDefault="001346B3" w:rsidP="00E83801">
      <w:pPr>
        <w:spacing w:after="0"/>
      </w:pPr>
    </w:p>
    <w:p w14:paraId="0764F9B5" w14:textId="47CC3E0A" w:rsidR="00CC7D18" w:rsidRDefault="00CC7D18" w:rsidP="00E83801">
      <w:pPr>
        <w:spacing w:after="0"/>
      </w:pPr>
    </w:p>
    <w:p w14:paraId="0174E2B3" w14:textId="77777777" w:rsidR="00CC7D18" w:rsidRDefault="00CC7D18" w:rsidP="00E83801">
      <w:pPr>
        <w:spacing w:after="0"/>
      </w:pPr>
    </w:p>
    <w:tbl>
      <w:tblPr>
        <w:tblStyle w:val="TableGrid"/>
        <w:tblW w:w="0" w:type="auto"/>
        <w:jc w:val="center"/>
        <w:tblLook w:val="04A0" w:firstRow="1" w:lastRow="0" w:firstColumn="1" w:lastColumn="0" w:noHBand="0" w:noVBand="1"/>
      </w:tblPr>
      <w:tblGrid>
        <w:gridCol w:w="2605"/>
        <w:gridCol w:w="3425"/>
        <w:gridCol w:w="3240"/>
      </w:tblGrid>
      <w:tr w:rsidR="00CC7D18" w:rsidRPr="00FA2B53" w14:paraId="6CC4EEF4" w14:textId="77777777" w:rsidTr="00CC7D18">
        <w:trPr>
          <w:jc w:val="center"/>
        </w:trPr>
        <w:tc>
          <w:tcPr>
            <w:tcW w:w="2605" w:type="dxa"/>
            <w:shd w:val="clear" w:color="auto" w:fill="F4B083" w:themeFill="accent2" w:themeFillTint="99"/>
          </w:tcPr>
          <w:p w14:paraId="38F879DC" w14:textId="124FE9F2" w:rsidR="00CC7D18" w:rsidRPr="00FA2B53" w:rsidRDefault="00CC7D18" w:rsidP="00CC7D18">
            <w:pPr>
              <w:jc w:val="center"/>
              <w:rPr>
                <w:sz w:val="18"/>
                <w:szCs w:val="18"/>
              </w:rPr>
            </w:pPr>
            <w:r w:rsidRPr="00FA2B53">
              <w:rPr>
                <w:sz w:val="18"/>
                <w:szCs w:val="18"/>
              </w:rPr>
              <w:t>Mastectomy</w:t>
            </w:r>
          </w:p>
        </w:tc>
        <w:tc>
          <w:tcPr>
            <w:tcW w:w="3425" w:type="dxa"/>
            <w:shd w:val="clear" w:color="auto" w:fill="F4B083" w:themeFill="accent2" w:themeFillTint="99"/>
          </w:tcPr>
          <w:p w14:paraId="2D33C99C" w14:textId="180B3B0D" w:rsidR="00CC7D18" w:rsidRPr="00FA2B53" w:rsidRDefault="00CC7D18" w:rsidP="00161203">
            <w:pPr>
              <w:rPr>
                <w:sz w:val="18"/>
                <w:szCs w:val="18"/>
              </w:rPr>
            </w:pPr>
            <w:r w:rsidRPr="00FA2B53">
              <w:rPr>
                <w:sz w:val="18"/>
                <w:szCs w:val="18"/>
              </w:rPr>
              <w:t>Text in Surgical or Medical History</w:t>
            </w:r>
          </w:p>
        </w:tc>
        <w:tc>
          <w:tcPr>
            <w:tcW w:w="3240" w:type="dxa"/>
            <w:shd w:val="clear" w:color="auto" w:fill="F4B083" w:themeFill="accent2" w:themeFillTint="99"/>
          </w:tcPr>
          <w:p w14:paraId="14B235C3" w14:textId="66868468" w:rsidR="00CC7D18" w:rsidRPr="00FA2B53" w:rsidRDefault="00161203" w:rsidP="00161203">
            <w:pPr>
              <w:rPr>
                <w:sz w:val="18"/>
                <w:szCs w:val="18"/>
              </w:rPr>
            </w:pPr>
            <w:r w:rsidRPr="00FA2B53">
              <w:rPr>
                <w:sz w:val="18"/>
                <w:szCs w:val="18"/>
              </w:rPr>
              <w:t>Diagnosis Code on Problem List</w:t>
            </w:r>
          </w:p>
        </w:tc>
      </w:tr>
      <w:tr w:rsidR="00CC7D18" w:rsidRPr="00FA2B53" w14:paraId="05D3B7CB" w14:textId="77777777" w:rsidTr="00CC7D18">
        <w:trPr>
          <w:jc w:val="center"/>
        </w:trPr>
        <w:tc>
          <w:tcPr>
            <w:tcW w:w="2605" w:type="dxa"/>
          </w:tcPr>
          <w:p w14:paraId="5A100964" w14:textId="1ECEA5AF" w:rsidR="00CC7D18" w:rsidRPr="00FA2B53" w:rsidRDefault="00CC7D18" w:rsidP="00CC7D18">
            <w:pPr>
              <w:jc w:val="center"/>
              <w:rPr>
                <w:sz w:val="18"/>
                <w:szCs w:val="18"/>
              </w:rPr>
            </w:pPr>
            <w:r w:rsidRPr="00FA2B53">
              <w:rPr>
                <w:sz w:val="18"/>
                <w:szCs w:val="18"/>
              </w:rPr>
              <w:t>Bilateral</w:t>
            </w:r>
          </w:p>
        </w:tc>
        <w:tc>
          <w:tcPr>
            <w:tcW w:w="3425" w:type="dxa"/>
          </w:tcPr>
          <w:p w14:paraId="4259B196" w14:textId="77777777" w:rsidR="00CC7D18" w:rsidRPr="00FA2B53" w:rsidRDefault="00CC7D18" w:rsidP="00CC7D18">
            <w:pPr>
              <w:pStyle w:val="ListParagraph"/>
              <w:numPr>
                <w:ilvl w:val="0"/>
                <w:numId w:val="3"/>
              </w:numPr>
              <w:ind w:left="166" w:hanging="180"/>
              <w:rPr>
                <w:sz w:val="18"/>
                <w:szCs w:val="18"/>
              </w:rPr>
            </w:pPr>
            <w:r w:rsidRPr="00FA2B53">
              <w:rPr>
                <w:sz w:val="18"/>
                <w:szCs w:val="18"/>
              </w:rPr>
              <w:t>Mastectomy, PLUS</w:t>
            </w:r>
          </w:p>
          <w:p w14:paraId="05FE9280" w14:textId="77777777" w:rsidR="00CC7D18" w:rsidRPr="00FA2B53" w:rsidRDefault="00CC7D18" w:rsidP="00CC7D18">
            <w:pPr>
              <w:pStyle w:val="ListParagraph"/>
              <w:numPr>
                <w:ilvl w:val="0"/>
                <w:numId w:val="3"/>
              </w:numPr>
              <w:ind w:left="166" w:hanging="180"/>
              <w:rPr>
                <w:sz w:val="18"/>
                <w:szCs w:val="18"/>
              </w:rPr>
            </w:pPr>
            <w:r w:rsidRPr="00FA2B53">
              <w:rPr>
                <w:sz w:val="18"/>
                <w:szCs w:val="18"/>
              </w:rPr>
              <w:t>Bilateral, double, or (left and right) PLUS</w:t>
            </w:r>
          </w:p>
          <w:p w14:paraId="04A91C28" w14:textId="1246E529" w:rsidR="00CC7D18" w:rsidRPr="00FA2B53" w:rsidRDefault="00CC7D18" w:rsidP="00CC7D18">
            <w:pPr>
              <w:pStyle w:val="ListParagraph"/>
              <w:numPr>
                <w:ilvl w:val="0"/>
                <w:numId w:val="3"/>
              </w:numPr>
              <w:ind w:left="166" w:hanging="180"/>
              <w:rPr>
                <w:sz w:val="18"/>
                <w:szCs w:val="18"/>
              </w:rPr>
            </w:pPr>
            <w:r w:rsidRPr="00FA2B53">
              <w:rPr>
                <w:sz w:val="18"/>
                <w:szCs w:val="18"/>
              </w:rPr>
              <w:t>Total, complete or radical</w:t>
            </w:r>
          </w:p>
        </w:tc>
        <w:tc>
          <w:tcPr>
            <w:tcW w:w="3240" w:type="dxa"/>
          </w:tcPr>
          <w:p w14:paraId="0E936C29" w14:textId="36CA298F" w:rsidR="00CC7D18" w:rsidRPr="00FA2B53" w:rsidRDefault="00CC7D18" w:rsidP="00CC7D18">
            <w:pPr>
              <w:pStyle w:val="ListParagraph"/>
              <w:numPr>
                <w:ilvl w:val="0"/>
                <w:numId w:val="3"/>
              </w:numPr>
              <w:ind w:left="166" w:hanging="180"/>
              <w:rPr>
                <w:sz w:val="18"/>
                <w:szCs w:val="18"/>
              </w:rPr>
            </w:pPr>
            <w:r w:rsidRPr="00FA2B53">
              <w:rPr>
                <w:sz w:val="18"/>
                <w:szCs w:val="18"/>
              </w:rPr>
              <w:t>Z90.13: Acquired absence of bilateral breasts and nipples</w:t>
            </w:r>
          </w:p>
        </w:tc>
      </w:tr>
      <w:tr w:rsidR="00CC7D18" w:rsidRPr="00FA2B53" w14:paraId="0CD7FA1C" w14:textId="77777777" w:rsidTr="00CC7D18">
        <w:trPr>
          <w:jc w:val="center"/>
        </w:trPr>
        <w:tc>
          <w:tcPr>
            <w:tcW w:w="2605" w:type="dxa"/>
          </w:tcPr>
          <w:p w14:paraId="263EA52A" w14:textId="19400D41" w:rsidR="00CC7D18" w:rsidRPr="00FA2B53" w:rsidRDefault="00CC7D18" w:rsidP="00CC7D18">
            <w:pPr>
              <w:jc w:val="center"/>
              <w:rPr>
                <w:sz w:val="18"/>
                <w:szCs w:val="18"/>
              </w:rPr>
            </w:pPr>
            <w:r w:rsidRPr="00FA2B53">
              <w:rPr>
                <w:sz w:val="18"/>
                <w:szCs w:val="18"/>
              </w:rPr>
              <w:t xml:space="preserve">Two </w:t>
            </w:r>
            <w:proofErr w:type="spellStart"/>
            <w:r w:rsidRPr="00FA2B53">
              <w:rPr>
                <w:sz w:val="18"/>
                <w:szCs w:val="18"/>
              </w:rPr>
              <w:t>Unilaterals</w:t>
            </w:r>
            <w:proofErr w:type="spellEnd"/>
            <w:r w:rsidRPr="00FA2B53">
              <w:rPr>
                <w:sz w:val="18"/>
                <w:szCs w:val="18"/>
              </w:rPr>
              <w:t xml:space="preserve"> (Specific)</w:t>
            </w:r>
          </w:p>
        </w:tc>
        <w:tc>
          <w:tcPr>
            <w:tcW w:w="3425" w:type="dxa"/>
          </w:tcPr>
          <w:p w14:paraId="0D40BC60" w14:textId="626C9E9D" w:rsidR="00CC7D18" w:rsidRPr="00CC7D18" w:rsidRDefault="00CC7D18" w:rsidP="00CC7D18">
            <w:pPr>
              <w:ind w:left="-14"/>
              <w:rPr>
                <w:sz w:val="18"/>
                <w:szCs w:val="18"/>
              </w:rPr>
            </w:pPr>
            <w:r w:rsidRPr="00CC7D18">
              <w:rPr>
                <w:sz w:val="18"/>
                <w:szCs w:val="18"/>
              </w:rPr>
              <w:t>Two records of:</w:t>
            </w:r>
          </w:p>
          <w:p w14:paraId="26837EDB" w14:textId="167B24D5" w:rsidR="00CC7D18" w:rsidRPr="00FA2B53" w:rsidRDefault="00CC7D18" w:rsidP="00CC7D18">
            <w:pPr>
              <w:pStyle w:val="ListParagraph"/>
              <w:numPr>
                <w:ilvl w:val="0"/>
                <w:numId w:val="3"/>
              </w:numPr>
              <w:ind w:left="166" w:hanging="180"/>
              <w:rPr>
                <w:sz w:val="18"/>
                <w:szCs w:val="18"/>
              </w:rPr>
            </w:pPr>
            <w:r w:rsidRPr="00FA2B53">
              <w:rPr>
                <w:sz w:val="18"/>
                <w:szCs w:val="18"/>
              </w:rPr>
              <w:t>Mastectomy, PLUS</w:t>
            </w:r>
          </w:p>
          <w:p w14:paraId="0D4A9144" w14:textId="1084857D" w:rsidR="00CC7D18" w:rsidRDefault="00CC7D18" w:rsidP="00CC7D18">
            <w:pPr>
              <w:pStyle w:val="ListParagraph"/>
              <w:numPr>
                <w:ilvl w:val="0"/>
                <w:numId w:val="3"/>
              </w:numPr>
              <w:ind w:left="166" w:hanging="180"/>
              <w:rPr>
                <w:sz w:val="18"/>
                <w:szCs w:val="18"/>
              </w:rPr>
            </w:pPr>
            <w:r w:rsidRPr="00FA2B53">
              <w:rPr>
                <w:sz w:val="18"/>
                <w:szCs w:val="18"/>
              </w:rPr>
              <w:t>Unilateral and left, or unilateral and right (but not both left and right</w:t>
            </w:r>
            <w:r>
              <w:rPr>
                <w:sz w:val="18"/>
                <w:szCs w:val="18"/>
              </w:rPr>
              <w:t xml:space="preserve"> in same record</w:t>
            </w:r>
            <w:r w:rsidRPr="00FA2B53">
              <w:rPr>
                <w:sz w:val="18"/>
                <w:szCs w:val="18"/>
              </w:rPr>
              <w:t>), PLUS</w:t>
            </w:r>
          </w:p>
          <w:p w14:paraId="206005C0" w14:textId="507400AB" w:rsidR="00CC7D18" w:rsidRPr="00CC7D18" w:rsidRDefault="00CC7D18" w:rsidP="00CC7D18">
            <w:pPr>
              <w:pStyle w:val="ListParagraph"/>
              <w:numPr>
                <w:ilvl w:val="0"/>
                <w:numId w:val="3"/>
              </w:numPr>
              <w:ind w:left="166" w:hanging="180"/>
              <w:rPr>
                <w:sz w:val="18"/>
                <w:szCs w:val="18"/>
              </w:rPr>
            </w:pPr>
            <w:r w:rsidRPr="00CC7D18">
              <w:rPr>
                <w:sz w:val="18"/>
                <w:szCs w:val="18"/>
              </w:rPr>
              <w:t>Total, complete or radical</w:t>
            </w:r>
          </w:p>
        </w:tc>
        <w:tc>
          <w:tcPr>
            <w:tcW w:w="3240" w:type="dxa"/>
          </w:tcPr>
          <w:p w14:paraId="3770ECFD" w14:textId="71651BDB" w:rsidR="00CC7D18" w:rsidRPr="00FA2B53" w:rsidRDefault="00CC7D18" w:rsidP="00CC7D18">
            <w:pPr>
              <w:rPr>
                <w:sz w:val="18"/>
                <w:szCs w:val="18"/>
              </w:rPr>
            </w:pPr>
            <w:r w:rsidRPr="00FA2B53">
              <w:rPr>
                <w:sz w:val="18"/>
                <w:szCs w:val="18"/>
              </w:rPr>
              <w:t xml:space="preserve">Both </w:t>
            </w:r>
            <w:r>
              <w:rPr>
                <w:sz w:val="18"/>
                <w:szCs w:val="18"/>
              </w:rPr>
              <w:t xml:space="preserve">codes </w:t>
            </w:r>
            <w:r w:rsidRPr="00FA2B53">
              <w:rPr>
                <w:sz w:val="18"/>
                <w:szCs w:val="18"/>
              </w:rPr>
              <w:t>of:</w:t>
            </w:r>
          </w:p>
          <w:p w14:paraId="02407051" w14:textId="77777777" w:rsidR="00CC7D18" w:rsidRPr="00FA2B53" w:rsidRDefault="00CC7D18" w:rsidP="00CC7D18">
            <w:pPr>
              <w:pStyle w:val="ListParagraph"/>
              <w:numPr>
                <w:ilvl w:val="0"/>
                <w:numId w:val="3"/>
              </w:numPr>
              <w:ind w:left="166" w:hanging="180"/>
              <w:rPr>
                <w:sz w:val="18"/>
                <w:szCs w:val="18"/>
              </w:rPr>
            </w:pPr>
            <w:r w:rsidRPr="00FA2B53">
              <w:rPr>
                <w:sz w:val="18"/>
                <w:szCs w:val="18"/>
              </w:rPr>
              <w:t>Z90.11: Acquired absence of right breast and nipple</w:t>
            </w:r>
          </w:p>
          <w:p w14:paraId="1BAA193A" w14:textId="7D21950F" w:rsidR="00CC7D18" w:rsidRPr="00FA2B53" w:rsidRDefault="00CC7D18" w:rsidP="00CC7D18">
            <w:pPr>
              <w:pStyle w:val="ListParagraph"/>
              <w:numPr>
                <w:ilvl w:val="0"/>
                <w:numId w:val="3"/>
              </w:numPr>
              <w:ind w:left="166" w:hanging="180"/>
              <w:rPr>
                <w:sz w:val="18"/>
                <w:szCs w:val="18"/>
              </w:rPr>
            </w:pPr>
            <w:r w:rsidRPr="00FA2B53">
              <w:rPr>
                <w:sz w:val="18"/>
                <w:szCs w:val="18"/>
              </w:rPr>
              <w:t>Z90.12: Acquired absence of left breast and nipple</w:t>
            </w:r>
          </w:p>
        </w:tc>
      </w:tr>
      <w:tr w:rsidR="00CC7D18" w:rsidRPr="00FA2B53" w14:paraId="75CF2EEB" w14:textId="77777777" w:rsidTr="00CC7D18">
        <w:trPr>
          <w:jc w:val="center"/>
        </w:trPr>
        <w:tc>
          <w:tcPr>
            <w:tcW w:w="2605" w:type="dxa"/>
          </w:tcPr>
          <w:p w14:paraId="54A2C01D" w14:textId="5FE4EB3F" w:rsidR="00CC7D18" w:rsidRPr="00FA2B53" w:rsidRDefault="00CC7D18" w:rsidP="00CC7D18">
            <w:pPr>
              <w:jc w:val="center"/>
              <w:rPr>
                <w:sz w:val="18"/>
                <w:szCs w:val="18"/>
              </w:rPr>
            </w:pPr>
            <w:r w:rsidRPr="00FA2B53">
              <w:rPr>
                <w:sz w:val="18"/>
                <w:szCs w:val="18"/>
              </w:rPr>
              <w:t xml:space="preserve">Two </w:t>
            </w:r>
            <w:proofErr w:type="spellStart"/>
            <w:r w:rsidRPr="00FA2B53">
              <w:rPr>
                <w:sz w:val="18"/>
                <w:szCs w:val="18"/>
              </w:rPr>
              <w:t>Unilaterals</w:t>
            </w:r>
            <w:proofErr w:type="spellEnd"/>
            <w:r w:rsidRPr="00FA2B53">
              <w:rPr>
                <w:sz w:val="18"/>
                <w:szCs w:val="18"/>
              </w:rPr>
              <w:t xml:space="preserve"> (General or Mix</w:t>
            </w:r>
            <w:r>
              <w:rPr>
                <w:sz w:val="18"/>
                <w:szCs w:val="18"/>
              </w:rPr>
              <w:t xml:space="preserve"> of General/Specific</w:t>
            </w:r>
            <w:r w:rsidRPr="00FA2B53">
              <w:rPr>
                <w:sz w:val="18"/>
                <w:szCs w:val="18"/>
              </w:rPr>
              <w:t>)</w:t>
            </w:r>
          </w:p>
        </w:tc>
        <w:tc>
          <w:tcPr>
            <w:tcW w:w="3425" w:type="dxa"/>
          </w:tcPr>
          <w:p w14:paraId="6464D53B" w14:textId="61FD459E" w:rsidR="00CC7D18" w:rsidRPr="00FA2B53" w:rsidRDefault="00CC7D18" w:rsidP="00CC7D18">
            <w:pPr>
              <w:rPr>
                <w:sz w:val="18"/>
                <w:szCs w:val="18"/>
              </w:rPr>
            </w:pPr>
            <w:r w:rsidRPr="00FA2B53">
              <w:rPr>
                <w:sz w:val="18"/>
                <w:szCs w:val="18"/>
              </w:rPr>
              <w:t xml:space="preserve">Two records </w:t>
            </w:r>
            <w:r>
              <w:rPr>
                <w:sz w:val="18"/>
                <w:szCs w:val="18"/>
              </w:rPr>
              <w:t xml:space="preserve">in Surgical History </w:t>
            </w:r>
            <w:r w:rsidRPr="00FA2B53">
              <w:rPr>
                <w:sz w:val="18"/>
                <w:szCs w:val="18"/>
              </w:rPr>
              <w:t>with different surgery dates:</w:t>
            </w:r>
          </w:p>
          <w:p w14:paraId="0B552EF9" w14:textId="77777777" w:rsidR="00CC7D18" w:rsidRPr="00FA2B53" w:rsidRDefault="00CC7D18" w:rsidP="00CC7D18">
            <w:pPr>
              <w:pStyle w:val="ListParagraph"/>
              <w:numPr>
                <w:ilvl w:val="0"/>
                <w:numId w:val="3"/>
              </w:numPr>
              <w:ind w:left="166" w:hanging="180"/>
              <w:rPr>
                <w:sz w:val="18"/>
                <w:szCs w:val="18"/>
              </w:rPr>
            </w:pPr>
            <w:r w:rsidRPr="00FA2B53">
              <w:rPr>
                <w:sz w:val="18"/>
                <w:szCs w:val="18"/>
              </w:rPr>
              <w:t>Mastectomy, PLUS</w:t>
            </w:r>
          </w:p>
          <w:p w14:paraId="3C392214" w14:textId="77777777" w:rsidR="00CC7D18" w:rsidRDefault="00CC7D18" w:rsidP="00CC7D18">
            <w:pPr>
              <w:pStyle w:val="ListParagraph"/>
              <w:numPr>
                <w:ilvl w:val="0"/>
                <w:numId w:val="3"/>
              </w:numPr>
              <w:ind w:left="166" w:hanging="180"/>
              <w:rPr>
                <w:sz w:val="18"/>
                <w:szCs w:val="18"/>
              </w:rPr>
            </w:pPr>
            <w:r w:rsidRPr="00FA2B53">
              <w:rPr>
                <w:sz w:val="18"/>
                <w:szCs w:val="18"/>
              </w:rPr>
              <w:t>Unilateral PLUS</w:t>
            </w:r>
          </w:p>
          <w:p w14:paraId="2E3C61B2" w14:textId="723D7EDF" w:rsidR="00CC7D18" w:rsidRPr="00CC7D18" w:rsidRDefault="00CC7D18" w:rsidP="00CC7D18">
            <w:pPr>
              <w:pStyle w:val="ListParagraph"/>
              <w:numPr>
                <w:ilvl w:val="0"/>
                <w:numId w:val="3"/>
              </w:numPr>
              <w:ind w:left="166" w:hanging="180"/>
              <w:rPr>
                <w:sz w:val="18"/>
                <w:szCs w:val="18"/>
              </w:rPr>
            </w:pPr>
            <w:r w:rsidRPr="00CC7D18">
              <w:rPr>
                <w:sz w:val="18"/>
                <w:szCs w:val="18"/>
              </w:rPr>
              <w:t>Total, complete or radical</w:t>
            </w:r>
          </w:p>
        </w:tc>
        <w:tc>
          <w:tcPr>
            <w:tcW w:w="3240" w:type="dxa"/>
          </w:tcPr>
          <w:p w14:paraId="0C606527" w14:textId="1EC95E89" w:rsidR="00CC7D18" w:rsidRPr="00FA2B53" w:rsidRDefault="00CC7D18" w:rsidP="00CC7D18">
            <w:pPr>
              <w:rPr>
                <w:sz w:val="18"/>
                <w:szCs w:val="18"/>
              </w:rPr>
            </w:pPr>
            <w:r w:rsidRPr="00FA2B53">
              <w:rPr>
                <w:sz w:val="18"/>
                <w:szCs w:val="18"/>
              </w:rPr>
              <w:t>Two of the following codes with different Onset dates:</w:t>
            </w:r>
          </w:p>
          <w:p w14:paraId="69154795" w14:textId="77777777" w:rsidR="00CC7D18" w:rsidRPr="00FA2B53" w:rsidRDefault="00CC7D18" w:rsidP="00CC7D18">
            <w:pPr>
              <w:pStyle w:val="ListParagraph"/>
              <w:numPr>
                <w:ilvl w:val="0"/>
                <w:numId w:val="3"/>
              </w:numPr>
              <w:ind w:left="166" w:hanging="180"/>
              <w:rPr>
                <w:sz w:val="18"/>
                <w:szCs w:val="18"/>
              </w:rPr>
            </w:pPr>
            <w:r w:rsidRPr="00FA2B53">
              <w:rPr>
                <w:sz w:val="18"/>
                <w:szCs w:val="18"/>
              </w:rPr>
              <w:t>Z90.11: Acquired absence of right breast and nipple</w:t>
            </w:r>
          </w:p>
          <w:p w14:paraId="41391F9F" w14:textId="77777777" w:rsidR="00CC7D18" w:rsidRDefault="00CC7D18" w:rsidP="00CC7D18">
            <w:pPr>
              <w:pStyle w:val="ListParagraph"/>
              <w:numPr>
                <w:ilvl w:val="0"/>
                <w:numId w:val="3"/>
              </w:numPr>
              <w:ind w:left="166" w:hanging="180"/>
              <w:rPr>
                <w:sz w:val="18"/>
                <w:szCs w:val="18"/>
              </w:rPr>
            </w:pPr>
            <w:r w:rsidRPr="00FA2B53">
              <w:rPr>
                <w:sz w:val="18"/>
                <w:szCs w:val="18"/>
              </w:rPr>
              <w:t>Z90.12: Acquired absence of left breast and nipple</w:t>
            </w:r>
          </w:p>
          <w:p w14:paraId="143A5098" w14:textId="6C20CBD8" w:rsidR="00CC7D18" w:rsidRPr="00CC7D18" w:rsidRDefault="00CC7D18" w:rsidP="00CC7D18">
            <w:pPr>
              <w:pStyle w:val="ListParagraph"/>
              <w:numPr>
                <w:ilvl w:val="0"/>
                <w:numId w:val="3"/>
              </w:numPr>
              <w:ind w:left="166" w:hanging="180"/>
              <w:rPr>
                <w:sz w:val="18"/>
                <w:szCs w:val="18"/>
              </w:rPr>
            </w:pPr>
            <w:r w:rsidRPr="00CC7D18">
              <w:rPr>
                <w:sz w:val="18"/>
                <w:szCs w:val="18"/>
              </w:rPr>
              <w:t>Z90.13: Acquired absence of bilateral breasts and nipples</w:t>
            </w:r>
          </w:p>
        </w:tc>
      </w:tr>
    </w:tbl>
    <w:p w14:paraId="7EA5CBFE" w14:textId="398FCC7B" w:rsidR="00971FA8" w:rsidRDefault="00971FA8" w:rsidP="00E83801">
      <w:pPr>
        <w:spacing w:after="0"/>
      </w:pPr>
    </w:p>
    <w:p w14:paraId="5CA4523D" w14:textId="77777777" w:rsidR="00971FA8" w:rsidRDefault="00971FA8" w:rsidP="00E83801">
      <w:pPr>
        <w:spacing w:after="0"/>
      </w:pPr>
    </w:p>
    <w:p w14:paraId="68FAA431" w14:textId="497601C7" w:rsidR="00BA4B79" w:rsidRDefault="005C2BDE" w:rsidP="00E83801">
      <w:pPr>
        <w:spacing w:after="0"/>
      </w:pPr>
      <w:r>
        <w:t xml:space="preserve">To identify patients with general </w:t>
      </w:r>
      <w:r w:rsidR="007F0216">
        <w:t xml:space="preserve">cancer </w:t>
      </w:r>
      <w:r>
        <w:t>terms</w:t>
      </w:r>
      <w:r w:rsidR="007F0216">
        <w:t>, the validation reports will display the following patients:</w:t>
      </w:r>
    </w:p>
    <w:p w14:paraId="4F2F1439" w14:textId="77777777" w:rsidR="005F6927" w:rsidRDefault="005F6927" w:rsidP="00E83801">
      <w:pPr>
        <w:spacing w:after="0"/>
      </w:pPr>
    </w:p>
    <w:tbl>
      <w:tblPr>
        <w:tblStyle w:val="TableGrid"/>
        <w:tblW w:w="0" w:type="auto"/>
        <w:tblLook w:val="04A0" w:firstRow="1" w:lastRow="0" w:firstColumn="1" w:lastColumn="0" w:noHBand="0" w:noVBand="1"/>
      </w:tblPr>
      <w:tblGrid>
        <w:gridCol w:w="2628"/>
        <w:gridCol w:w="3414"/>
        <w:gridCol w:w="3308"/>
      </w:tblGrid>
      <w:tr w:rsidR="002142DC" w:rsidRPr="00FA2B53" w14:paraId="55E2221C" w14:textId="0A4FD662" w:rsidTr="002142DC">
        <w:trPr>
          <w:tblHeader/>
        </w:trPr>
        <w:tc>
          <w:tcPr>
            <w:tcW w:w="2628" w:type="dxa"/>
            <w:shd w:val="clear" w:color="auto" w:fill="F4B083" w:themeFill="accent2" w:themeFillTint="99"/>
          </w:tcPr>
          <w:p w14:paraId="537F4E0D" w14:textId="77777777" w:rsidR="002142DC" w:rsidRPr="00FA2B53" w:rsidRDefault="002142DC" w:rsidP="00827A3E">
            <w:pPr>
              <w:rPr>
                <w:sz w:val="18"/>
                <w:szCs w:val="18"/>
              </w:rPr>
            </w:pPr>
            <w:r w:rsidRPr="00FA2B53">
              <w:rPr>
                <w:sz w:val="18"/>
                <w:szCs w:val="18"/>
              </w:rPr>
              <w:t>Measure</w:t>
            </w:r>
          </w:p>
        </w:tc>
        <w:tc>
          <w:tcPr>
            <w:tcW w:w="3414" w:type="dxa"/>
            <w:shd w:val="clear" w:color="auto" w:fill="F4B083" w:themeFill="accent2" w:themeFillTint="99"/>
          </w:tcPr>
          <w:p w14:paraId="2F7C580E" w14:textId="54144016" w:rsidR="002142DC" w:rsidRPr="00FA2B53" w:rsidRDefault="002142DC" w:rsidP="00827A3E">
            <w:pPr>
              <w:rPr>
                <w:sz w:val="18"/>
                <w:szCs w:val="18"/>
              </w:rPr>
            </w:pPr>
            <w:r w:rsidRPr="00FA2B53">
              <w:rPr>
                <w:sz w:val="18"/>
                <w:szCs w:val="18"/>
              </w:rPr>
              <w:t>Text in Surgical or Medical History</w:t>
            </w:r>
          </w:p>
        </w:tc>
        <w:tc>
          <w:tcPr>
            <w:tcW w:w="3308" w:type="dxa"/>
            <w:shd w:val="clear" w:color="auto" w:fill="F4B083" w:themeFill="accent2" w:themeFillTint="99"/>
          </w:tcPr>
          <w:p w14:paraId="33E012B1" w14:textId="7B4BF6AB" w:rsidR="002142DC" w:rsidRPr="00FA2B53" w:rsidRDefault="00161203" w:rsidP="00827A3E">
            <w:pPr>
              <w:rPr>
                <w:sz w:val="18"/>
                <w:szCs w:val="18"/>
              </w:rPr>
            </w:pPr>
            <w:r w:rsidRPr="00FA2B53">
              <w:rPr>
                <w:sz w:val="18"/>
                <w:szCs w:val="18"/>
              </w:rPr>
              <w:t>Diagnosis Code on Problem List</w:t>
            </w:r>
          </w:p>
        </w:tc>
      </w:tr>
      <w:tr w:rsidR="002142DC" w:rsidRPr="00FA2B53" w14:paraId="3BAF8498" w14:textId="3639E6C5" w:rsidTr="002142DC">
        <w:tc>
          <w:tcPr>
            <w:tcW w:w="2628" w:type="dxa"/>
          </w:tcPr>
          <w:p w14:paraId="5F4380C2" w14:textId="77777777" w:rsidR="002142DC" w:rsidRPr="00FA2B53" w:rsidRDefault="002142DC" w:rsidP="00827A3E">
            <w:pPr>
              <w:rPr>
                <w:sz w:val="18"/>
                <w:szCs w:val="18"/>
              </w:rPr>
            </w:pPr>
            <w:r w:rsidRPr="00FA2B53">
              <w:rPr>
                <w:sz w:val="18"/>
                <w:szCs w:val="18"/>
              </w:rPr>
              <w:t>Cervical Cancer Screening</w:t>
            </w:r>
          </w:p>
        </w:tc>
        <w:tc>
          <w:tcPr>
            <w:tcW w:w="3414" w:type="dxa"/>
          </w:tcPr>
          <w:p w14:paraId="7047202C" w14:textId="77777777" w:rsidR="002142DC" w:rsidRPr="002142DC" w:rsidRDefault="002142DC" w:rsidP="002142DC">
            <w:pPr>
              <w:pStyle w:val="ListParagraph"/>
              <w:numPr>
                <w:ilvl w:val="0"/>
                <w:numId w:val="9"/>
              </w:numPr>
              <w:ind w:left="166" w:hanging="180"/>
              <w:rPr>
                <w:sz w:val="18"/>
                <w:szCs w:val="18"/>
              </w:rPr>
            </w:pPr>
            <w:r w:rsidRPr="002142DC">
              <w:rPr>
                <w:sz w:val="18"/>
                <w:szCs w:val="18"/>
              </w:rPr>
              <w:t>Hysterectomy, by itself, OR</w:t>
            </w:r>
          </w:p>
          <w:p w14:paraId="61468442" w14:textId="21FBD790" w:rsidR="002142DC" w:rsidRPr="002142DC" w:rsidRDefault="002142DC" w:rsidP="002142DC">
            <w:pPr>
              <w:pStyle w:val="ListParagraph"/>
              <w:numPr>
                <w:ilvl w:val="0"/>
                <w:numId w:val="9"/>
              </w:numPr>
              <w:ind w:left="166" w:hanging="180"/>
              <w:rPr>
                <w:sz w:val="18"/>
                <w:szCs w:val="18"/>
              </w:rPr>
            </w:pPr>
            <w:r w:rsidRPr="002142DC">
              <w:rPr>
                <w:sz w:val="18"/>
                <w:szCs w:val="18"/>
              </w:rPr>
              <w:t>Missing total, complete and radical</w:t>
            </w:r>
          </w:p>
        </w:tc>
        <w:tc>
          <w:tcPr>
            <w:tcW w:w="3308" w:type="dxa"/>
          </w:tcPr>
          <w:p w14:paraId="6656DE91" w14:textId="6167931E" w:rsidR="002142DC" w:rsidRPr="002142DC" w:rsidRDefault="002142DC" w:rsidP="002142DC">
            <w:pPr>
              <w:ind w:left="-14"/>
              <w:rPr>
                <w:sz w:val="18"/>
                <w:szCs w:val="18"/>
              </w:rPr>
            </w:pPr>
            <w:r w:rsidRPr="00FA2B53">
              <w:rPr>
                <w:sz w:val="18"/>
                <w:szCs w:val="18"/>
              </w:rPr>
              <w:t>Not applicable</w:t>
            </w:r>
          </w:p>
        </w:tc>
      </w:tr>
      <w:tr w:rsidR="002142DC" w:rsidRPr="00FA2B53" w14:paraId="4ECFEAB4" w14:textId="2DA55A10" w:rsidTr="002142DC">
        <w:tc>
          <w:tcPr>
            <w:tcW w:w="2628" w:type="dxa"/>
          </w:tcPr>
          <w:p w14:paraId="32B99036" w14:textId="01F3DB48" w:rsidR="002142DC" w:rsidRPr="00FA2B53" w:rsidRDefault="002142DC" w:rsidP="00827A3E">
            <w:pPr>
              <w:rPr>
                <w:sz w:val="18"/>
                <w:szCs w:val="18"/>
              </w:rPr>
            </w:pPr>
            <w:r w:rsidRPr="00FA2B53">
              <w:rPr>
                <w:sz w:val="18"/>
                <w:szCs w:val="18"/>
              </w:rPr>
              <w:t>Colorectal Cancer Screening</w:t>
            </w:r>
          </w:p>
        </w:tc>
        <w:tc>
          <w:tcPr>
            <w:tcW w:w="3414" w:type="dxa"/>
          </w:tcPr>
          <w:p w14:paraId="682CE2E3" w14:textId="77777777" w:rsidR="002142DC" w:rsidRPr="002142DC" w:rsidRDefault="002142DC" w:rsidP="002142DC">
            <w:pPr>
              <w:pStyle w:val="ListParagraph"/>
              <w:numPr>
                <w:ilvl w:val="0"/>
                <w:numId w:val="9"/>
              </w:numPr>
              <w:ind w:left="166" w:hanging="180"/>
              <w:rPr>
                <w:sz w:val="18"/>
                <w:szCs w:val="18"/>
              </w:rPr>
            </w:pPr>
            <w:r w:rsidRPr="00FA2B53">
              <w:rPr>
                <w:sz w:val="18"/>
                <w:szCs w:val="18"/>
              </w:rPr>
              <w:t>Colectomy</w:t>
            </w:r>
            <w:r w:rsidRPr="002142DC">
              <w:rPr>
                <w:sz w:val="18"/>
                <w:szCs w:val="18"/>
              </w:rPr>
              <w:t>, by itself, OR</w:t>
            </w:r>
          </w:p>
          <w:p w14:paraId="13DE3625" w14:textId="1D090A84" w:rsidR="002142DC" w:rsidRPr="00FA2B53" w:rsidRDefault="002142DC" w:rsidP="002142DC">
            <w:pPr>
              <w:pStyle w:val="ListParagraph"/>
              <w:numPr>
                <w:ilvl w:val="0"/>
                <w:numId w:val="9"/>
              </w:numPr>
              <w:ind w:left="166" w:hanging="180"/>
              <w:rPr>
                <w:sz w:val="18"/>
                <w:szCs w:val="18"/>
              </w:rPr>
            </w:pPr>
            <w:r w:rsidRPr="002142DC">
              <w:rPr>
                <w:sz w:val="18"/>
                <w:szCs w:val="18"/>
              </w:rPr>
              <w:t>Missing total, complete and radical</w:t>
            </w:r>
          </w:p>
        </w:tc>
        <w:tc>
          <w:tcPr>
            <w:tcW w:w="3308" w:type="dxa"/>
          </w:tcPr>
          <w:p w14:paraId="3B7CD52E" w14:textId="5D83CA00" w:rsidR="002142DC" w:rsidRPr="002142DC" w:rsidRDefault="002142DC" w:rsidP="002142DC">
            <w:pPr>
              <w:ind w:left="-14"/>
              <w:rPr>
                <w:sz w:val="18"/>
                <w:szCs w:val="18"/>
              </w:rPr>
            </w:pPr>
            <w:r w:rsidRPr="00FA2B53">
              <w:rPr>
                <w:sz w:val="18"/>
                <w:szCs w:val="18"/>
              </w:rPr>
              <w:t>Not applicable</w:t>
            </w:r>
          </w:p>
        </w:tc>
      </w:tr>
      <w:tr w:rsidR="002142DC" w:rsidRPr="00FA2B53" w14:paraId="766F657D" w14:textId="3F0B167C" w:rsidTr="002142DC">
        <w:tc>
          <w:tcPr>
            <w:tcW w:w="2628" w:type="dxa"/>
            <w:vMerge w:val="restart"/>
          </w:tcPr>
          <w:p w14:paraId="12FC62BF" w14:textId="24A088B0" w:rsidR="002142DC" w:rsidRPr="00FA2B53" w:rsidRDefault="002142DC" w:rsidP="002B2BF9">
            <w:pPr>
              <w:rPr>
                <w:sz w:val="18"/>
                <w:szCs w:val="18"/>
              </w:rPr>
            </w:pPr>
            <w:r w:rsidRPr="00FA2B53">
              <w:rPr>
                <w:sz w:val="18"/>
                <w:szCs w:val="18"/>
              </w:rPr>
              <w:t>Breast Cancer Screening</w:t>
            </w:r>
          </w:p>
        </w:tc>
        <w:tc>
          <w:tcPr>
            <w:tcW w:w="3414" w:type="dxa"/>
          </w:tcPr>
          <w:p w14:paraId="7C4EE7F3" w14:textId="645B95D0" w:rsidR="002142DC" w:rsidRPr="002142DC" w:rsidRDefault="002142DC" w:rsidP="002142DC">
            <w:pPr>
              <w:pStyle w:val="ListParagraph"/>
              <w:numPr>
                <w:ilvl w:val="0"/>
                <w:numId w:val="9"/>
              </w:numPr>
              <w:ind w:left="166" w:hanging="180"/>
              <w:rPr>
                <w:sz w:val="18"/>
                <w:szCs w:val="18"/>
              </w:rPr>
            </w:pPr>
            <w:r w:rsidRPr="002142DC">
              <w:rPr>
                <w:sz w:val="18"/>
                <w:szCs w:val="18"/>
              </w:rPr>
              <w:t xml:space="preserve">Mastectomy, by itself, </w:t>
            </w:r>
            <w:r>
              <w:rPr>
                <w:sz w:val="18"/>
                <w:szCs w:val="18"/>
              </w:rPr>
              <w:t>OR</w:t>
            </w:r>
          </w:p>
          <w:p w14:paraId="12DDEB11" w14:textId="77777777" w:rsidR="002142DC" w:rsidRDefault="002142DC" w:rsidP="002142DC">
            <w:pPr>
              <w:pStyle w:val="ListParagraph"/>
              <w:numPr>
                <w:ilvl w:val="0"/>
                <w:numId w:val="9"/>
              </w:numPr>
              <w:ind w:left="166" w:hanging="180"/>
              <w:rPr>
                <w:sz w:val="18"/>
                <w:szCs w:val="18"/>
              </w:rPr>
            </w:pPr>
            <w:r w:rsidRPr="002142DC">
              <w:rPr>
                <w:sz w:val="18"/>
                <w:szCs w:val="18"/>
              </w:rPr>
              <w:t>Missing total, complete and radical</w:t>
            </w:r>
            <w:r>
              <w:rPr>
                <w:sz w:val="18"/>
                <w:szCs w:val="18"/>
              </w:rPr>
              <w:t xml:space="preserve"> OR</w:t>
            </w:r>
          </w:p>
          <w:p w14:paraId="7764F09B" w14:textId="22BEFE7E" w:rsidR="002142DC" w:rsidRPr="00FA2B53" w:rsidRDefault="002142DC" w:rsidP="002142DC">
            <w:pPr>
              <w:pStyle w:val="ListParagraph"/>
              <w:numPr>
                <w:ilvl w:val="0"/>
                <w:numId w:val="9"/>
              </w:numPr>
              <w:ind w:left="166" w:hanging="180"/>
              <w:rPr>
                <w:sz w:val="18"/>
                <w:szCs w:val="18"/>
              </w:rPr>
            </w:pPr>
            <w:r w:rsidRPr="002142DC">
              <w:rPr>
                <w:sz w:val="18"/>
                <w:szCs w:val="18"/>
              </w:rPr>
              <w:t>Missing bilateral, double, unilateral, left and right</w:t>
            </w:r>
          </w:p>
        </w:tc>
        <w:tc>
          <w:tcPr>
            <w:tcW w:w="3308" w:type="dxa"/>
          </w:tcPr>
          <w:p w14:paraId="276A658B" w14:textId="23E9559E" w:rsidR="002142DC" w:rsidRPr="002142DC" w:rsidRDefault="002142DC" w:rsidP="002142DC">
            <w:pPr>
              <w:ind w:left="-14"/>
              <w:rPr>
                <w:sz w:val="18"/>
                <w:szCs w:val="18"/>
              </w:rPr>
            </w:pPr>
            <w:r w:rsidRPr="00FA2B53">
              <w:rPr>
                <w:sz w:val="18"/>
                <w:szCs w:val="18"/>
              </w:rPr>
              <w:t>Not applicable</w:t>
            </w:r>
          </w:p>
        </w:tc>
      </w:tr>
      <w:tr w:rsidR="002142DC" w:rsidRPr="00FA2B53" w14:paraId="46F90408" w14:textId="77777777" w:rsidTr="002142DC">
        <w:tc>
          <w:tcPr>
            <w:tcW w:w="2628" w:type="dxa"/>
            <w:vMerge/>
          </w:tcPr>
          <w:p w14:paraId="1049BA9E" w14:textId="77777777" w:rsidR="002142DC" w:rsidRPr="00FA2B53" w:rsidRDefault="002142DC" w:rsidP="002B2BF9">
            <w:pPr>
              <w:rPr>
                <w:sz w:val="18"/>
                <w:szCs w:val="18"/>
              </w:rPr>
            </w:pPr>
          </w:p>
        </w:tc>
        <w:tc>
          <w:tcPr>
            <w:tcW w:w="3414" w:type="dxa"/>
          </w:tcPr>
          <w:p w14:paraId="7788FBA3" w14:textId="548B3287" w:rsidR="002142DC" w:rsidRPr="002142DC" w:rsidRDefault="002142DC" w:rsidP="002142DC">
            <w:pPr>
              <w:pStyle w:val="ListParagraph"/>
              <w:numPr>
                <w:ilvl w:val="0"/>
                <w:numId w:val="9"/>
              </w:numPr>
              <w:ind w:left="166" w:hanging="180"/>
              <w:rPr>
                <w:sz w:val="18"/>
                <w:szCs w:val="18"/>
              </w:rPr>
            </w:pPr>
            <w:r w:rsidRPr="002142DC">
              <w:rPr>
                <w:sz w:val="18"/>
                <w:szCs w:val="18"/>
              </w:rPr>
              <w:t xml:space="preserve">Two unilateral mastectomies in </w:t>
            </w:r>
            <w:r w:rsidRPr="00CC7D18">
              <w:rPr>
                <w:sz w:val="18"/>
                <w:szCs w:val="18"/>
                <w:u w:val="single"/>
              </w:rPr>
              <w:t>Surgical History</w:t>
            </w:r>
            <w:r w:rsidRPr="002142DC">
              <w:rPr>
                <w:sz w:val="18"/>
                <w:szCs w:val="18"/>
              </w:rPr>
              <w:t xml:space="preserve"> (by the definition </w:t>
            </w:r>
            <w:r>
              <w:rPr>
                <w:sz w:val="18"/>
                <w:szCs w:val="18"/>
              </w:rPr>
              <w:t xml:space="preserve">in the table </w:t>
            </w:r>
            <w:r w:rsidRPr="002142DC">
              <w:rPr>
                <w:sz w:val="18"/>
                <w:szCs w:val="18"/>
              </w:rPr>
              <w:t>above for general or mix) but WITHOUT surgery dates entered</w:t>
            </w:r>
          </w:p>
        </w:tc>
        <w:tc>
          <w:tcPr>
            <w:tcW w:w="3308" w:type="dxa"/>
          </w:tcPr>
          <w:p w14:paraId="5D2A9DEA" w14:textId="153C248E" w:rsidR="002142DC" w:rsidRPr="002142DC" w:rsidRDefault="002142DC" w:rsidP="002142DC">
            <w:pPr>
              <w:pStyle w:val="ListParagraph"/>
              <w:numPr>
                <w:ilvl w:val="0"/>
                <w:numId w:val="9"/>
              </w:numPr>
              <w:ind w:left="166" w:hanging="180"/>
              <w:rPr>
                <w:sz w:val="18"/>
                <w:szCs w:val="18"/>
              </w:rPr>
            </w:pPr>
            <w:r w:rsidRPr="002142DC">
              <w:rPr>
                <w:sz w:val="18"/>
                <w:szCs w:val="18"/>
              </w:rPr>
              <w:t xml:space="preserve">Two unilateral mastectomies on the Problem List (by the definition </w:t>
            </w:r>
            <w:r>
              <w:rPr>
                <w:sz w:val="18"/>
                <w:szCs w:val="18"/>
              </w:rPr>
              <w:t xml:space="preserve">in the table </w:t>
            </w:r>
            <w:r w:rsidRPr="002142DC">
              <w:rPr>
                <w:sz w:val="18"/>
                <w:szCs w:val="18"/>
              </w:rPr>
              <w:t>above for general or mix) but WITHOUT onset dates entered</w:t>
            </w:r>
          </w:p>
        </w:tc>
      </w:tr>
    </w:tbl>
    <w:p w14:paraId="1F31C5D5" w14:textId="2946F033" w:rsidR="00AB29B0" w:rsidRDefault="00AB29B0" w:rsidP="00E83801">
      <w:pPr>
        <w:spacing w:after="0"/>
      </w:pPr>
    </w:p>
    <w:p w14:paraId="66056631" w14:textId="77777777" w:rsidR="002142DC" w:rsidRDefault="002142DC" w:rsidP="002B2BF9">
      <w:pPr>
        <w:spacing w:after="0"/>
      </w:pPr>
    </w:p>
    <w:p w14:paraId="4816B05C" w14:textId="4CDE24E0" w:rsidR="005C2BDE" w:rsidRDefault="005F6927" w:rsidP="00E83801">
      <w:pPr>
        <w:spacing w:after="0"/>
      </w:pPr>
      <w:r>
        <w:t>As mentioned in the last meeting, t</w:t>
      </w:r>
      <w:r w:rsidR="005C2BDE">
        <w:t xml:space="preserve">his approach assumes that a patient who meets the normal denominator criteria </w:t>
      </w:r>
      <w:r w:rsidR="005C2BDE" w:rsidRPr="005C2BDE">
        <w:rPr>
          <w:u w:val="single"/>
        </w:rPr>
        <w:t>should</w:t>
      </w:r>
      <w:r w:rsidR="005C2BDE">
        <w:t xml:space="preserve"> be screened unless there is enough evidence in the medical record to exclude them. When a provider sees a denominator patient, alert</w:t>
      </w:r>
      <w:r w:rsidR="00980DFF">
        <w:t>s in</w:t>
      </w:r>
      <w:r w:rsidR="00980DFF" w:rsidRPr="00980DFF">
        <w:t xml:space="preserve"> </w:t>
      </w:r>
      <w:proofErr w:type="spellStart"/>
      <w:r w:rsidR="00980DFF">
        <w:t>eCW</w:t>
      </w:r>
      <w:proofErr w:type="spellEnd"/>
      <w:r w:rsidR="00980DFF">
        <w:t xml:space="preserve"> or</w:t>
      </w:r>
      <w:r w:rsidR="005C2BDE">
        <w:t xml:space="preserve"> Relevant Visit </w:t>
      </w:r>
      <w:r w:rsidR="00980DFF">
        <w:t>Planning may prompt the provider to initiate the cancer screening process. If the provider determines that the patient should indeed be excluded from this screening, the correct diagnosis code should be placed on the Problem List</w:t>
      </w:r>
      <w:r>
        <w:t>,</w:t>
      </w:r>
      <w:r w:rsidR="00980DFF">
        <w:t xml:space="preserve"> or</w:t>
      </w:r>
      <w:r>
        <w:t xml:space="preserve"> the key</w:t>
      </w:r>
      <w:r w:rsidR="00980DFF">
        <w:t xml:space="preserve"> text into Surgical History</w:t>
      </w:r>
      <w:r>
        <w:t>,</w:t>
      </w:r>
      <w:r w:rsidR="00980DFF">
        <w:t xml:space="preserve"> so the alert will no longer be active. This action will also </w:t>
      </w:r>
      <w:r w:rsidR="007F0216">
        <w:t>cause</w:t>
      </w:r>
      <w:r w:rsidR="00980DFF">
        <w:t xml:space="preserve"> the </w:t>
      </w:r>
      <w:r w:rsidR="007F0216">
        <w:t xml:space="preserve">data </w:t>
      </w:r>
      <w:r w:rsidR="00980DFF">
        <w:t>report to exclude the patient.</w:t>
      </w:r>
    </w:p>
    <w:p w14:paraId="1719E3E9" w14:textId="2C42EFCA" w:rsidR="00161203" w:rsidRDefault="00161203">
      <w:r>
        <w:br w:type="page"/>
      </w:r>
    </w:p>
    <w:p w14:paraId="1EF5E0FE" w14:textId="77777777" w:rsidR="005F6927" w:rsidRDefault="005F6927" w:rsidP="00E83801">
      <w:pPr>
        <w:spacing w:after="0"/>
      </w:pPr>
    </w:p>
    <w:p w14:paraId="7009A111" w14:textId="622D6FC6" w:rsidR="00BA4B79" w:rsidRDefault="00BA4B79" w:rsidP="00661CF1">
      <w:pPr>
        <w:pStyle w:val="ListParagraph"/>
        <w:numPr>
          <w:ilvl w:val="0"/>
          <w:numId w:val="11"/>
        </w:numPr>
        <w:spacing w:after="0"/>
      </w:pPr>
      <w:r w:rsidRPr="00661CF1">
        <w:rPr>
          <w:b/>
        </w:rPr>
        <w:t>Standardized Text for Cardiovascular Surgery</w:t>
      </w:r>
      <w:r>
        <w:t xml:space="preserve"> </w:t>
      </w:r>
      <w:r w:rsidRPr="00661CF1">
        <w:rPr>
          <w:b/>
        </w:rPr>
        <w:t>from Surgical and Medical Histories</w:t>
      </w:r>
    </w:p>
    <w:p w14:paraId="5FBD3F7B" w14:textId="0F63EF19" w:rsidR="00BA4B79" w:rsidRDefault="00BA4B79" w:rsidP="00E83801">
      <w:pPr>
        <w:spacing w:after="0"/>
      </w:pPr>
    </w:p>
    <w:p w14:paraId="104D20FA" w14:textId="77777777" w:rsidR="007F0216" w:rsidRDefault="007F0216" w:rsidP="007F0216">
      <w:pPr>
        <w:spacing w:after="0"/>
      </w:pPr>
      <w:r w:rsidRPr="006835E3">
        <w:rPr>
          <w:u w:val="single"/>
        </w:rPr>
        <w:t>Reports</w:t>
      </w:r>
      <w:r>
        <w:t xml:space="preserve">: Ischemic Vascular Disease (IVD) and Use of Aspirin or Another Antiplatelet; </w:t>
      </w:r>
      <w:r w:rsidRPr="002770E2">
        <w:t>Coronary Artery Disease (CAD)</w:t>
      </w:r>
      <w:r>
        <w:t xml:space="preserve"> and </w:t>
      </w:r>
      <w:r w:rsidRPr="002770E2">
        <w:t>Lipid Therapy</w:t>
      </w:r>
    </w:p>
    <w:p w14:paraId="07D84EA1" w14:textId="77777777" w:rsidR="007F0216" w:rsidRDefault="007F0216" w:rsidP="00E83801">
      <w:pPr>
        <w:spacing w:after="0"/>
      </w:pPr>
    </w:p>
    <w:p w14:paraId="5DC7E40D" w14:textId="77777777" w:rsidR="001A3FC5" w:rsidRDefault="007F0216" w:rsidP="00E83801">
      <w:pPr>
        <w:spacing w:after="0"/>
      </w:pPr>
      <w:r w:rsidRPr="00BA4B79">
        <w:rPr>
          <w:u w:val="single"/>
        </w:rPr>
        <w:t>Additional Information</w:t>
      </w:r>
      <w:r>
        <w:t>: T</w:t>
      </w:r>
      <w:r w:rsidR="001A3FC5">
        <w:t>he t</w:t>
      </w:r>
      <w:r>
        <w:t xml:space="preserve">wo reports </w:t>
      </w:r>
      <w:r w:rsidR="001A3FC5">
        <w:t xml:space="preserve">above </w:t>
      </w:r>
      <w:r>
        <w:t>use cardiovascular events to identify patients in the denominator.</w:t>
      </w:r>
      <w:r w:rsidR="00F94B65">
        <w:t xml:space="preserve"> </w:t>
      </w:r>
      <w:r w:rsidR="001A3FC5" w:rsidRPr="001A3FC5">
        <w:t>T</w:t>
      </w:r>
      <w:r w:rsidR="00F94B65" w:rsidRPr="001A3FC5">
        <w:t>hese events are</w:t>
      </w:r>
      <w:r w:rsidR="001A3FC5">
        <w:t>:</w:t>
      </w:r>
    </w:p>
    <w:p w14:paraId="130FBB3D" w14:textId="315D4977" w:rsidR="001A3FC5" w:rsidRDefault="001A3FC5" w:rsidP="003532AE">
      <w:pPr>
        <w:pStyle w:val="ListParagraph"/>
        <w:numPr>
          <w:ilvl w:val="0"/>
          <w:numId w:val="10"/>
        </w:numPr>
      </w:pPr>
      <w:proofErr w:type="gramStart"/>
      <w:r>
        <w:t>E</w:t>
      </w:r>
      <w:r w:rsidR="00F94B65" w:rsidRPr="001A3FC5">
        <w:t>xperiences</w:t>
      </w:r>
      <w:r>
        <w:t>,</w:t>
      </w:r>
      <w:proofErr w:type="gramEnd"/>
      <w:r>
        <w:t xml:space="preserve"> identified by a diagnosis code on the Problem List and Onset Date.</w:t>
      </w:r>
      <w:r w:rsidR="00F94B65" w:rsidRPr="001A3FC5">
        <w:t xml:space="preserve"> </w:t>
      </w:r>
      <w:r w:rsidR="003532AE">
        <w:t xml:space="preserve">These are different types of </w:t>
      </w:r>
      <w:r w:rsidR="003532AE" w:rsidRPr="003532AE">
        <w:t>myocardial infarction</w:t>
      </w:r>
      <w:r w:rsidR="003532AE">
        <w:t xml:space="preserve">s, </w:t>
      </w:r>
      <w:r w:rsidR="003532AE" w:rsidRPr="003532AE">
        <w:t>septal defect</w:t>
      </w:r>
      <w:r w:rsidR="003532AE">
        <w:t>s, and cardiac ruptures</w:t>
      </w:r>
    </w:p>
    <w:p w14:paraId="10CCC94F" w14:textId="0ED9B38E" w:rsidR="007F0216" w:rsidRDefault="003532AE" w:rsidP="003532AE">
      <w:pPr>
        <w:pStyle w:val="ListParagraph"/>
        <w:numPr>
          <w:ilvl w:val="0"/>
          <w:numId w:val="10"/>
        </w:numPr>
        <w:spacing w:after="0"/>
      </w:pPr>
      <w:proofErr w:type="gramStart"/>
      <w:r>
        <w:t>S</w:t>
      </w:r>
      <w:r w:rsidR="00F94B65" w:rsidRPr="001A3FC5">
        <w:t>urgical procedures</w:t>
      </w:r>
      <w:r>
        <w:t>,</w:t>
      </w:r>
      <w:proofErr w:type="gramEnd"/>
      <w:r>
        <w:t xml:space="preserve"> identified by</w:t>
      </w:r>
      <w:r w:rsidR="00F94B65" w:rsidRPr="001A3FC5">
        <w:t xml:space="preserve"> </w:t>
      </w:r>
      <w:r>
        <w:t>t</w:t>
      </w:r>
      <w:r w:rsidRPr="003532AE">
        <w:t xml:space="preserve">ext in Surgical History </w:t>
      </w:r>
      <w:r>
        <w:t>with a Surgical Date. These are different types of heart and vessel surgeries.</w:t>
      </w:r>
    </w:p>
    <w:p w14:paraId="1868BA69" w14:textId="04C40153" w:rsidR="00F94B65" w:rsidRDefault="00F94B65" w:rsidP="00E83801">
      <w:pPr>
        <w:spacing w:after="0"/>
      </w:pPr>
    </w:p>
    <w:p w14:paraId="6B522CC1" w14:textId="7456C6A4" w:rsidR="00F94B65" w:rsidRDefault="005F6927" w:rsidP="00E83801">
      <w:pPr>
        <w:spacing w:after="0"/>
      </w:pPr>
      <w:r>
        <w:t>Below</w:t>
      </w:r>
      <w:r w:rsidR="00923E36">
        <w:t xml:space="preserve"> is a table containing the proposed diagnosis codes and text</w:t>
      </w:r>
      <w:r w:rsidR="003532AE">
        <w:t xml:space="preserve"> for picking up these events in the data report.</w:t>
      </w:r>
    </w:p>
    <w:tbl>
      <w:tblPr>
        <w:tblStyle w:val="TableGrid"/>
        <w:tblW w:w="0" w:type="auto"/>
        <w:jc w:val="center"/>
        <w:tblLook w:val="04A0" w:firstRow="1" w:lastRow="0" w:firstColumn="1" w:lastColumn="0" w:noHBand="0" w:noVBand="1"/>
      </w:tblPr>
      <w:tblGrid>
        <w:gridCol w:w="4135"/>
        <w:gridCol w:w="3960"/>
      </w:tblGrid>
      <w:tr w:rsidR="00371AB2" w:rsidRPr="00371AB2" w14:paraId="7FC4D1D9" w14:textId="77777777" w:rsidTr="00161203">
        <w:trPr>
          <w:jc w:val="center"/>
        </w:trPr>
        <w:tc>
          <w:tcPr>
            <w:tcW w:w="4135" w:type="dxa"/>
            <w:shd w:val="clear" w:color="auto" w:fill="F4B083" w:themeFill="accent2" w:themeFillTint="99"/>
          </w:tcPr>
          <w:p w14:paraId="0AEEAD51" w14:textId="6813F261" w:rsidR="00371AB2" w:rsidRPr="00371AB2" w:rsidRDefault="00371AB2" w:rsidP="00827A3E">
            <w:pPr>
              <w:rPr>
                <w:sz w:val="18"/>
                <w:szCs w:val="18"/>
              </w:rPr>
            </w:pPr>
            <w:r w:rsidRPr="00371AB2">
              <w:rPr>
                <w:sz w:val="18"/>
                <w:szCs w:val="18"/>
              </w:rPr>
              <w:t xml:space="preserve">Diagnosis Code on Problem List </w:t>
            </w:r>
          </w:p>
        </w:tc>
        <w:tc>
          <w:tcPr>
            <w:tcW w:w="3960" w:type="dxa"/>
            <w:shd w:val="clear" w:color="auto" w:fill="F4B083" w:themeFill="accent2" w:themeFillTint="99"/>
          </w:tcPr>
          <w:p w14:paraId="017BA710" w14:textId="772BCE61" w:rsidR="00371AB2" w:rsidRPr="00371AB2" w:rsidRDefault="00371AB2" w:rsidP="00827A3E">
            <w:pPr>
              <w:rPr>
                <w:sz w:val="18"/>
                <w:szCs w:val="18"/>
              </w:rPr>
            </w:pPr>
            <w:r w:rsidRPr="00371AB2">
              <w:rPr>
                <w:sz w:val="18"/>
                <w:szCs w:val="18"/>
              </w:rPr>
              <w:t>Text in Surgical History</w:t>
            </w:r>
          </w:p>
        </w:tc>
      </w:tr>
      <w:tr w:rsidR="00371AB2" w:rsidRPr="00371AB2" w14:paraId="7BA54413" w14:textId="77777777" w:rsidTr="00161203">
        <w:trPr>
          <w:trHeight w:val="2348"/>
          <w:jc w:val="center"/>
        </w:trPr>
        <w:tc>
          <w:tcPr>
            <w:tcW w:w="4135" w:type="dxa"/>
          </w:tcPr>
          <w:p w14:paraId="6A828584" w14:textId="530ABF58" w:rsidR="00371AB2" w:rsidRPr="00661CF1" w:rsidRDefault="00371AB2" w:rsidP="00661CF1">
            <w:pPr>
              <w:rPr>
                <w:sz w:val="18"/>
                <w:szCs w:val="18"/>
              </w:rPr>
            </w:pPr>
            <w:r w:rsidRPr="00661CF1">
              <w:rPr>
                <w:sz w:val="18"/>
                <w:szCs w:val="18"/>
              </w:rPr>
              <w:t>I21.01, I21.02, I21.09, I21.11, I21.19, I21.21, I21.29, I21.3, I21.4, I21.9, I21.A1, I21.A9, I22.0, I22.1, I22.2, I22.8, I22.9, I23.0, I23.1, I23.2, I23.3, I23.4, I23.5, I23.6, I23.7, I23.8, or I25.2</w:t>
            </w:r>
          </w:p>
        </w:tc>
        <w:tc>
          <w:tcPr>
            <w:tcW w:w="3960" w:type="dxa"/>
          </w:tcPr>
          <w:p w14:paraId="062D8569" w14:textId="77777777" w:rsidR="00371AB2" w:rsidRPr="00371AB2" w:rsidRDefault="00371AB2" w:rsidP="003532AE">
            <w:pPr>
              <w:pStyle w:val="ListParagraph"/>
              <w:numPr>
                <w:ilvl w:val="0"/>
                <w:numId w:val="3"/>
              </w:numPr>
              <w:ind w:left="166" w:hanging="180"/>
              <w:rPr>
                <w:sz w:val="18"/>
                <w:szCs w:val="18"/>
              </w:rPr>
            </w:pPr>
            <w:r w:rsidRPr="00371AB2">
              <w:rPr>
                <w:sz w:val="18"/>
                <w:szCs w:val="18"/>
              </w:rPr>
              <w:t>PCI</w:t>
            </w:r>
          </w:p>
          <w:p w14:paraId="03AD7028" w14:textId="77777777" w:rsidR="00371AB2" w:rsidRPr="00371AB2" w:rsidRDefault="00371AB2" w:rsidP="003532AE">
            <w:pPr>
              <w:pStyle w:val="ListParagraph"/>
              <w:numPr>
                <w:ilvl w:val="0"/>
                <w:numId w:val="3"/>
              </w:numPr>
              <w:ind w:left="166" w:hanging="180"/>
              <w:rPr>
                <w:sz w:val="18"/>
                <w:szCs w:val="18"/>
              </w:rPr>
            </w:pPr>
            <w:r w:rsidRPr="00371AB2">
              <w:rPr>
                <w:sz w:val="18"/>
                <w:szCs w:val="18"/>
              </w:rPr>
              <w:t>Percutaneous coronary intervention</w:t>
            </w:r>
          </w:p>
          <w:p w14:paraId="50F9C0F5" w14:textId="77777777" w:rsidR="00371AB2" w:rsidRPr="00371AB2" w:rsidRDefault="00371AB2" w:rsidP="003532AE">
            <w:pPr>
              <w:pStyle w:val="ListParagraph"/>
              <w:numPr>
                <w:ilvl w:val="0"/>
                <w:numId w:val="3"/>
              </w:numPr>
              <w:ind w:left="166" w:hanging="180"/>
              <w:rPr>
                <w:sz w:val="18"/>
                <w:szCs w:val="18"/>
              </w:rPr>
            </w:pPr>
            <w:r w:rsidRPr="00371AB2">
              <w:rPr>
                <w:sz w:val="18"/>
                <w:szCs w:val="18"/>
              </w:rPr>
              <w:t xml:space="preserve">CABG </w:t>
            </w:r>
          </w:p>
          <w:p w14:paraId="3606D628" w14:textId="77777777" w:rsidR="00371AB2" w:rsidRPr="00371AB2" w:rsidRDefault="00371AB2" w:rsidP="003532AE">
            <w:pPr>
              <w:pStyle w:val="ListParagraph"/>
              <w:numPr>
                <w:ilvl w:val="0"/>
                <w:numId w:val="3"/>
              </w:numPr>
              <w:ind w:left="166" w:hanging="180"/>
              <w:rPr>
                <w:sz w:val="18"/>
                <w:szCs w:val="18"/>
              </w:rPr>
            </w:pPr>
            <w:r w:rsidRPr="00371AB2">
              <w:rPr>
                <w:sz w:val="18"/>
                <w:szCs w:val="18"/>
              </w:rPr>
              <w:t>Coronary artery bypass grafting</w:t>
            </w:r>
          </w:p>
          <w:p w14:paraId="327467B5" w14:textId="77777777" w:rsidR="00371AB2" w:rsidRPr="00371AB2" w:rsidRDefault="00371AB2" w:rsidP="00371AB2">
            <w:pPr>
              <w:pStyle w:val="ListParagraph"/>
              <w:numPr>
                <w:ilvl w:val="0"/>
                <w:numId w:val="3"/>
              </w:numPr>
              <w:ind w:left="166" w:hanging="180"/>
              <w:rPr>
                <w:sz w:val="18"/>
                <w:szCs w:val="18"/>
              </w:rPr>
            </w:pPr>
            <w:r w:rsidRPr="00371AB2">
              <w:rPr>
                <w:sz w:val="18"/>
                <w:szCs w:val="18"/>
              </w:rPr>
              <w:t xml:space="preserve">PTCA </w:t>
            </w:r>
          </w:p>
          <w:p w14:paraId="61040C0B" w14:textId="27355454" w:rsidR="00371AB2" w:rsidRPr="00371AB2" w:rsidRDefault="00371AB2" w:rsidP="00371AB2">
            <w:pPr>
              <w:pStyle w:val="ListParagraph"/>
              <w:numPr>
                <w:ilvl w:val="0"/>
                <w:numId w:val="3"/>
              </w:numPr>
              <w:ind w:left="166" w:hanging="180"/>
              <w:rPr>
                <w:sz w:val="18"/>
                <w:szCs w:val="18"/>
              </w:rPr>
            </w:pPr>
            <w:r w:rsidRPr="00371AB2">
              <w:rPr>
                <w:sz w:val="18"/>
                <w:szCs w:val="18"/>
              </w:rPr>
              <w:t>Percutaneous transluminal coronary angioplasty</w:t>
            </w:r>
          </w:p>
          <w:p w14:paraId="427D9097" w14:textId="05113FBA" w:rsidR="00371AB2" w:rsidRPr="00371AB2" w:rsidRDefault="00371AB2" w:rsidP="005F6927">
            <w:pPr>
              <w:pStyle w:val="ListParagraph"/>
              <w:numPr>
                <w:ilvl w:val="0"/>
                <w:numId w:val="3"/>
              </w:numPr>
              <w:ind w:left="166" w:hanging="180"/>
              <w:rPr>
                <w:sz w:val="18"/>
                <w:szCs w:val="18"/>
              </w:rPr>
            </w:pPr>
            <w:r w:rsidRPr="00371AB2">
              <w:rPr>
                <w:sz w:val="18"/>
                <w:szCs w:val="18"/>
              </w:rPr>
              <w:t>Coronary artery bypass</w:t>
            </w:r>
          </w:p>
          <w:p w14:paraId="14542893" w14:textId="12347794" w:rsidR="00371AB2" w:rsidRPr="00371AB2" w:rsidRDefault="00371AB2" w:rsidP="00371AB2">
            <w:pPr>
              <w:pStyle w:val="ListParagraph"/>
              <w:numPr>
                <w:ilvl w:val="0"/>
                <w:numId w:val="3"/>
              </w:numPr>
              <w:ind w:left="166" w:hanging="180"/>
              <w:rPr>
                <w:sz w:val="18"/>
                <w:szCs w:val="18"/>
              </w:rPr>
            </w:pPr>
            <w:r w:rsidRPr="00371AB2">
              <w:rPr>
                <w:sz w:val="18"/>
                <w:szCs w:val="18"/>
              </w:rPr>
              <w:t>Stent</w:t>
            </w:r>
          </w:p>
        </w:tc>
      </w:tr>
    </w:tbl>
    <w:p w14:paraId="03FCDEE2" w14:textId="4B927376" w:rsidR="00E83801" w:rsidRDefault="00E83801" w:rsidP="00E83801">
      <w:pPr>
        <w:spacing w:after="0"/>
      </w:pPr>
    </w:p>
    <w:p w14:paraId="4C645D58" w14:textId="51AE1A3B" w:rsidR="007F0216" w:rsidRDefault="007F0216" w:rsidP="00E83801">
      <w:pPr>
        <w:spacing w:after="0"/>
      </w:pPr>
    </w:p>
    <w:p w14:paraId="1F312812" w14:textId="77777777" w:rsidR="008B2F54" w:rsidRDefault="008B2F54" w:rsidP="00E83801">
      <w:pPr>
        <w:spacing w:after="0"/>
      </w:pPr>
    </w:p>
    <w:p w14:paraId="2077B0CA" w14:textId="03599D4E" w:rsidR="00734AED" w:rsidRPr="00734AED" w:rsidRDefault="00734AED" w:rsidP="00734AED">
      <w:pPr>
        <w:spacing w:after="0"/>
        <w:rPr>
          <w:sz w:val="24"/>
          <w:szCs w:val="24"/>
          <w:u w:val="single"/>
        </w:rPr>
      </w:pPr>
      <w:r w:rsidRPr="00734AED">
        <w:rPr>
          <w:sz w:val="24"/>
          <w:szCs w:val="24"/>
          <w:u w:val="single"/>
        </w:rPr>
        <w:t xml:space="preserve">Part </w:t>
      </w:r>
      <w:r>
        <w:rPr>
          <w:sz w:val="24"/>
          <w:szCs w:val="24"/>
          <w:u w:val="single"/>
        </w:rPr>
        <w:t>2</w:t>
      </w:r>
      <w:r w:rsidRPr="00734AED">
        <w:rPr>
          <w:sz w:val="24"/>
          <w:szCs w:val="24"/>
          <w:u w:val="single"/>
        </w:rPr>
        <w:t xml:space="preserve">: </w:t>
      </w:r>
      <w:r w:rsidR="00465B8E">
        <w:rPr>
          <w:sz w:val="24"/>
          <w:szCs w:val="24"/>
          <w:u w:val="single"/>
        </w:rPr>
        <w:t>Other</w:t>
      </w:r>
      <w:r>
        <w:rPr>
          <w:sz w:val="24"/>
          <w:szCs w:val="24"/>
          <w:u w:val="single"/>
        </w:rPr>
        <w:t xml:space="preserve"> Issues to Consider</w:t>
      </w:r>
    </w:p>
    <w:p w14:paraId="7C6832EC" w14:textId="0B556382" w:rsidR="00734AED" w:rsidRDefault="00734AED" w:rsidP="00E83801">
      <w:pPr>
        <w:spacing w:after="0"/>
      </w:pPr>
    </w:p>
    <w:p w14:paraId="65D72AA5" w14:textId="2A23149A" w:rsidR="00661CF1" w:rsidRPr="00661CF1" w:rsidRDefault="00661CF1" w:rsidP="00E83801">
      <w:pPr>
        <w:spacing w:after="0"/>
        <w:rPr>
          <w:b/>
        </w:rPr>
      </w:pPr>
      <w:r w:rsidRPr="00661CF1">
        <w:rPr>
          <w:b/>
        </w:rPr>
        <w:t xml:space="preserve">Decision to Designate the PHQ-9 as Secondary Screening or as Follow-up to Screening </w:t>
      </w:r>
    </w:p>
    <w:p w14:paraId="360A57FD" w14:textId="77777777" w:rsidR="00661CF1" w:rsidRDefault="00661CF1" w:rsidP="00E83801">
      <w:pPr>
        <w:spacing w:after="0"/>
      </w:pPr>
    </w:p>
    <w:p w14:paraId="50B939CB" w14:textId="19AD2E7C" w:rsidR="00156A91" w:rsidRDefault="00156A91" w:rsidP="00E83801">
      <w:pPr>
        <w:spacing w:after="0"/>
      </w:pPr>
      <w:r>
        <w:rPr>
          <w:u w:val="single"/>
        </w:rPr>
        <w:t>Report</w:t>
      </w:r>
      <w:r>
        <w:t>:</w:t>
      </w:r>
      <w:r w:rsidR="00A3629B">
        <w:t xml:space="preserve"> </w:t>
      </w:r>
      <w:r w:rsidR="00A3629B" w:rsidRPr="00A3629B">
        <w:t>Screening for Clinical Depression and Follow-Up Plan</w:t>
      </w:r>
    </w:p>
    <w:p w14:paraId="45234391" w14:textId="74E3E3CB" w:rsidR="00156A91" w:rsidRDefault="00156A91" w:rsidP="00E83801">
      <w:pPr>
        <w:spacing w:after="0"/>
      </w:pPr>
    </w:p>
    <w:p w14:paraId="65A6E5F2" w14:textId="104BFCE1" w:rsidR="00156A91" w:rsidRDefault="00156A91" w:rsidP="00E83801">
      <w:pPr>
        <w:spacing w:after="0"/>
      </w:pPr>
      <w:r>
        <w:rPr>
          <w:u w:val="single"/>
        </w:rPr>
        <w:t>Description</w:t>
      </w:r>
      <w:r>
        <w:t>:</w:t>
      </w:r>
      <w:r w:rsidR="00A3629B">
        <w:t xml:space="preserve"> </w:t>
      </w:r>
      <w:r w:rsidR="00661CF1">
        <w:t>Three reporting agencies (UDS, QIP and PHASE) use this measure, but none of the instructions are specific enough to determine if the PHQ-9 should be used as a secondary screening tool or as follow-up to screening. Based on a</w:t>
      </w:r>
      <w:r w:rsidR="004A5AE9">
        <w:t xml:space="preserve"> </w:t>
      </w:r>
      <w:r w:rsidR="00661CF1">
        <w:t xml:space="preserve">slide presentation from the Bureau of Primary Health Care, </w:t>
      </w:r>
      <w:r w:rsidR="004A5AE9">
        <w:t xml:space="preserve">the </w:t>
      </w:r>
      <w:proofErr w:type="spellStart"/>
      <w:r w:rsidR="004A5AE9">
        <w:t>BridgeIT</w:t>
      </w:r>
      <w:proofErr w:type="spellEnd"/>
      <w:r w:rsidR="004A5AE9">
        <w:t xml:space="preserve"> report was changed last year to designate the PHQ-9 as a secondary screening tool, which is used to quali</w:t>
      </w:r>
      <w:r w:rsidR="008B2F54">
        <w:t>f</w:t>
      </w:r>
      <w:r w:rsidR="004A5AE9">
        <w:t xml:space="preserve">y a patient for a diagnosis of depression and therefore </w:t>
      </w:r>
      <w:r w:rsidR="008B2F54">
        <w:t>other kinds of</w:t>
      </w:r>
      <w:r w:rsidR="004A5AE9">
        <w:t xml:space="preserve"> follow-up. Most health centers have adopted this general model and the logic scheme is illustrated on page</w:t>
      </w:r>
      <w:r w:rsidR="008B2F54">
        <w:t xml:space="preserve"> 4</w:t>
      </w:r>
      <w:r w:rsidR="004A5AE9">
        <w:t xml:space="preserve"> (source: the </w:t>
      </w:r>
      <w:proofErr w:type="spellStart"/>
      <w:r w:rsidR="004A5AE9">
        <w:t>BridgeIT</w:t>
      </w:r>
      <w:proofErr w:type="spellEnd"/>
      <w:r w:rsidR="004A5AE9">
        <w:t xml:space="preserve"> Technical Manual, Version 12). However, there have been recent ob</w:t>
      </w:r>
      <w:r w:rsidR="00E11B96">
        <w:t>servations that perhaps the Bureau thinks the PHQ-9 should be re-designated as a type of follow-up (see the second logic scheme on page</w:t>
      </w:r>
      <w:r w:rsidR="008B2F54">
        <w:t xml:space="preserve"> 5</w:t>
      </w:r>
      <w:r w:rsidR="00E11B96">
        <w:t xml:space="preserve">, source is the </w:t>
      </w:r>
      <w:proofErr w:type="spellStart"/>
      <w:r w:rsidR="00E11B96">
        <w:t>BridgeIT</w:t>
      </w:r>
      <w:proofErr w:type="spellEnd"/>
      <w:r w:rsidR="00E11B96">
        <w:t xml:space="preserve"> Technical Manual, Version 10a).  </w:t>
      </w:r>
      <w:r w:rsidR="008B2F54">
        <w:t>My</w:t>
      </w:r>
      <w:r w:rsidR="00E11B96">
        <w:t xml:space="preserve"> current recommendation is to </w:t>
      </w:r>
      <w:r w:rsidR="00E11B96" w:rsidRPr="00E11B96">
        <w:rPr>
          <w:u w:val="single"/>
        </w:rPr>
        <w:t>not</w:t>
      </w:r>
      <w:r w:rsidR="00E11B96">
        <w:t xml:space="preserve"> change the definition.</w:t>
      </w:r>
    </w:p>
    <w:p w14:paraId="2F0D9659" w14:textId="595C7CBA" w:rsidR="00156A91" w:rsidRDefault="00156A91" w:rsidP="00E83801">
      <w:pPr>
        <w:spacing w:after="0"/>
      </w:pPr>
    </w:p>
    <w:p w14:paraId="4C29CEB3" w14:textId="7AEB8EC7" w:rsidR="00AE5793" w:rsidRDefault="00AE5793" w:rsidP="00E83801">
      <w:pPr>
        <w:spacing w:after="0"/>
      </w:pPr>
    </w:p>
    <w:p w14:paraId="39D15BC2" w14:textId="77777777" w:rsidR="00AE5793" w:rsidRDefault="00AE5793" w:rsidP="00E83801">
      <w:pPr>
        <w:spacing w:after="0"/>
      </w:pPr>
    </w:p>
    <w:p w14:paraId="3670CA13" w14:textId="7BA71C59" w:rsidR="00156A91" w:rsidRDefault="00156A91" w:rsidP="00E83801">
      <w:pPr>
        <w:spacing w:after="0"/>
      </w:pPr>
      <w:r>
        <w:rPr>
          <w:u w:val="single"/>
        </w:rPr>
        <w:t>Pro</w:t>
      </w:r>
      <w:r>
        <w:t>:</w:t>
      </w:r>
      <w:r w:rsidR="00E11B96">
        <w:t xml:space="preserve"> Do not change the definition because:</w:t>
      </w:r>
    </w:p>
    <w:p w14:paraId="7E10624D" w14:textId="15C3046C" w:rsidR="008165C7" w:rsidRDefault="008165C7" w:rsidP="008165C7">
      <w:pPr>
        <w:pStyle w:val="ListParagraph"/>
        <w:numPr>
          <w:ilvl w:val="0"/>
          <w:numId w:val="12"/>
        </w:numPr>
        <w:spacing w:after="0"/>
      </w:pPr>
      <w:r>
        <w:t>There is no official document from the Bureau of Primary Healthcare addressing this issue. Therefore, it may be up to us to agree on the best protocol to follow.</w:t>
      </w:r>
    </w:p>
    <w:p w14:paraId="54F77041" w14:textId="2FB9F7DF" w:rsidR="00E11B96" w:rsidRDefault="00E11B96" w:rsidP="00E11B96">
      <w:pPr>
        <w:pStyle w:val="ListParagraph"/>
        <w:numPr>
          <w:ilvl w:val="0"/>
          <w:numId w:val="12"/>
        </w:numPr>
        <w:spacing w:after="0"/>
      </w:pPr>
      <w:r>
        <w:t>The current logic scheme is closest to recommended clinical guidelines</w:t>
      </w:r>
      <w:r w:rsidR="00AE5793">
        <w:t>.</w:t>
      </w:r>
    </w:p>
    <w:p w14:paraId="7F95B533" w14:textId="0C66EA0D" w:rsidR="00E11B96" w:rsidRDefault="008165C7" w:rsidP="00E11B96">
      <w:pPr>
        <w:pStyle w:val="ListParagraph"/>
        <w:numPr>
          <w:ilvl w:val="0"/>
          <w:numId w:val="12"/>
        </w:numPr>
        <w:spacing w:after="0"/>
      </w:pPr>
      <w:r>
        <w:t>Most h</w:t>
      </w:r>
      <w:r w:rsidR="00E11B96">
        <w:t>ealth centers have already</w:t>
      </w:r>
      <w:r>
        <w:t xml:space="preserve"> adopted this approach and </w:t>
      </w:r>
      <w:r w:rsidR="00E11B96">
        <w:t>put a lot of effort into instructing their teams to follow these guidelines and enter data accordingly</w:t>
      </w:r>
      <w:r w:rsidR="00AE5793">
        <w:t>.</w:t>
      </w:r>
    </w:p>
    <w:p w14:paraId="3437BA66" w14:textId="6A7DB257" w:rsidR="008165C7" w:rsidRDefault="008165C7" w:rsidP="00E11B96">
      <w:pPr>
        <w:pStyle w:val="ListParagraph"/>
        <w:numPr>
          <w:ilvl w:val="0"/>
          <w:numId w:val="12"/>
        </w:numPr>
        <w:spacing w:after="0"/>
      </w:pPr>
      <w:r>
        <w:t xml:space="preserve">It is confusing to everybody to switch back-and-forth </w:t>
      </w:r>
      <w:r w:rsidR="008B2F54">
        <w:t xml:space="preserve">year-to-year </w:t>
      </w:r>
      <w:r>
        <w:t>depending on a few words buried in a slideshow.</w:t>
      </w:r>
    </w:p>
    <w:p w14:paraId="348FB7DA" w14:textId="088CF3AD" w:rsidR="00156A91" w:rsidRDefault="00156A91" w:rsidP="00E83801">
      <w:pPr>
        <w:spacing w:after="0"/>
      </w:pPr>
    </w:p>
    <w:p w14:paraId="226CE048" w14:textId="411D5C75" w:rsidR="00156A91" w:rsidRDefault="00156A91" w:rsidP="00E83801">
      <w:pPr>
        <w:spacing w:after="0"/>
      </w:pPr>
      <w:r>
        <w:rPr>
          <w:u w:val="single"/>
        </w:rPr>
        <w:t>Con</w:t>
      </w:r>
      <w:r>
        <w:t>:</w:t>
      </w:r>
      <w:r w:rsidR="008165C7">
        <w:t xml:space="preserve"> If the PHQ-9 is allowed as one of the designated follow-ups to a positive depression screen, the measure percentage improves by a few points at most health centers.</w:t>
      </w:r>
    </w:p>
    <w:p w14:paraId="1E70DDB5" w14:textId="6AF61D20" w:rsidR="008165C7" w:rsidRDefault="008165C7" w:rsidP="00E83801">
      <w:pPr>
        <w:spacing w:after="0"/>
      </w:pPr>
    </w:p>
    <w:p w14:paraId="7EC8538D" w14:textId="083B160A" w:rsidR="008165C7" w:rsidRDefault="008165C7" w:rsidP="00E83801">
      <w:pPr>
        <w:spacing w:after="0"/>
      </w:pPr>
      <w:r>
        <w:t xml:space="preserve">Note that the measure </w:t>
      </w:r>
      <w:r w:rsidR="00AE5793">
        <w:t xml:space="preserve">could </w:t>
      </w:r>
      <w:r>
        <w:t>improve because one subpopulation of patients</w:t>
      </w:r>
      <w:r w:rsidR="00AE5793">
        <w:t xml:space="preserve"> is</w:t>
      </w:r>
      <w:r>
        <w:t xml:space="preserve"> move</w:t>
      </w:r>
      <w:r w:rsidR="00AE5793">
        <w:t>d</w:t>
      </w:r>
      <w:r>
        <w:t xml:space="preserve"> into the numerator. These are the patients who screened positive on the PHQ-2, </w:t>
      </w:r>
      <w:r w:rsidR="00AE5793">
        <w:t xml:space="preserve">then </w:t>
      </w:r>
      <w:r>
        <w:t>screened positive on the PHQ-9</w:t>
      </w:r>
      <w:r w:rsidR="00AE5793">
        <w:t>, but then</w:t>
      </w:r>
      <w:r>
        <w:t xml:space="preserve"> did not receive any other kind of follow-up. From the current perspective of the </w:t>
      </w:r>
      <w:proofErr w:type="spellStart"/>
      <w:r>
        <w:t>BridgeIT</w:t>
      </w:r>
      <w:proofErr w:type="spellEnd"/>
      <w:r>
        <w:t xml:space="preserve"> report, all patients with a positive PHQ-9 should have </w:t>
      </w:r>
      <w:r w:rsidR="00EF6E35">
        <w:t>one of the</w:t>
      </w:r>
      <w:r w:rsidR="00AE5793">
        <w:t xml:space="preserve"> following</w:t>
      </w:r>
      <w:r w:rsidR="00EF6E35">
        <w:t xml:space="preserve"> four </w:t>
      </w:r>
      <w:r>
        <w:t xml:space="preserve">follow-up </w:t>
      </w:r>
      <w:r w:rsidR="00AE5793">
        <w:t xml:space="preserve">activities: </w:t>
      </w:r>
      <w:r>
        <w:t xml:space="preserve">getting a referral to a behavioral health provider, </w:t>
      </w:r>
      <w:r w:rsidR="00AE5793">
        <w:t xml:space="preserve">seeing a behavioral health provider, </w:t>
      </w:r>
      <w:r>
        <w:t xml:space="preserve">starting an anti-depressive medication, </w:t>
      </w:r>
      <w:r w:rsidR="00AE5793">
        <w:t xml:space="preserve">or having another follow-up activity </w:t>
      </w:r>
      <w:proofErr w:type="gramStart"/>
      <w:r w:rsidR="00AE5793">
        <w:t>entered into</w:t>
      </w:r>
      <w:proofErr w:type="gramEnd"/>
      <w:r w:rsidR="00AE5793">
        <w:t xml:space="preserve"> structured data</w:t>
      </w:r>
      <w:r>
        <w:t>. In other words, patients with a positive PHQ-9 and no other follow-up are not being adequately treated for their newly-diagnosed depression.</w:t>
      </w:r>
    </w:p>
    <w:p w14:paraId="6EC09E4A" w14:textId="74D98BAE" w:rsidR="00156A91" w:rsidRDefault="00156A91" w:rsidP="00E83801">
      <w:pPr>
        <w:spacing w:after="0"/>
      </w:pPr>
    </w:p>
    <w:p w14:paraId="58D08D18" w14:textId="0D8BB829" w:rsidR="007F6FED" w:rsidRDefault="00AE5793" w:rsidP="00E83801">
      <w:pPr>
        <w:spacing w:after="0"/>
      </w:pPr>
      <w:r>
        <w:t>The c</w:t>
      </w:r>
      <w:r w:rsidR="007F6FED">
        <w:t xml:space="preserve">urrent </w:t>
      </w:r>
      <w:proofErr w:type="spellStart"/>
      <w:r>
        <w:t>BridgeIT</w:t>
      </w:r>
      <w:proofErr w:type="spellEnd"/>
      <w:r>
        <w:t xml:space="preserve"> report logic scheme (where the PHQ-9 is considered a secondary screening tool):</w:t>
      </w:r>
    </w:p>
    <w:p w14:paraId="4424C533" w14:textId="77777777" w:rsidR="008B2F54" w:rsidRDefault="008B2F54" w:rsidP="00E83801">
      <w:pPr>
        <w:spacing w:after="0"/>
      </w:pPr>
    </w:p>
    <w:p w14:paraId="0FC0E1E7" w14:textId="70F0EE23" w:rsidR="00156A91" w:rsidRDefault="007F6FED" w:rsidP="007F6FED">
      <w:pPr>
        <w:spacing w:after="0"/>
        <w:jc w:val="center"/>
      </w:pPr>
      <w:r>
        <w:rPr>
          <w:noProof/>
        </w:rPr>
        <w:drawing>
          <wp:inline distT="0" distB="0" distL="0" distR="0" wp14:anchorId="65EC9E49" wp14:editId="52F87D9D">
            <wp:extent cx="5909733" cy="33242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8391" cy="3351595"/>
                    </a:xfrm>
                    <a:prstGeom prst="rect">
                      <a:avLst/>
                    </a:prstGeom>
                    <a:noFill/>
                  </pic:spPr>
                </pic:pic>
              </a:graphicData>
            </a:graphic>
          </wp:inline>
        </w:drawing>
      </w:r>
    </w:p>
    <w:p w14:paraId="1E7FBCCE" w14:textId="257AF012" w:rsidR="008165C7" w:rsidRDefault="008165C7" w:rsidP="00E83801">
      <w:pPr>
        <w:spacing w:after="0"/>
      </w:pPr>
    </w:p>
    <w:p w14:paraId="7858B615" w14:textId="7E4E31C5" w:rsidR="008165C7" w:rsidRDefault="008165C7" w:rsidP="00E83801">
      <w:pPr>
        <w:spacing w:after="0"/>
      </w:pPr>
    </w:p>
    <w:p w14:paraId="5DB02FAF" w14:textId="4B223001" w:rsidR="008165C7" w:rsidRDefault="008165C7" w:rsidP="00E83801">
      <w:pPr>
        <w:spacing w:after="0"/>
      </w:pPr>
    </w:p>
    <w:p w14:paraId="306D32A2" w14:textId="4F2C1A04" w:rsidR="002F59BE" w:rsidRDefault="00AE5793" w:rsidP="00E83801">
      <w:pPr>
        <w:spacing w:after="0"/>
      </w:pPr>
      <w:r>
        <w:t>The previous logic scheme (where the PHQ-9 is considered follow-up)</w:t>
      </w:r>
      <w:r w:rsidR="008B2F54">
        <w:t>:</w:t>
      </w:r>
    </w:p>
    <w:p w14:paraId="69EEE9C9" w14:textId="77777777" w:rsidR="008B2F54" w:rsidRDefault="008B2F54" w:rsidP="00E83801">
      <w:pPr>
        <w:spacing w:after="0"/>
      </w:pPr>
    </w:p>
    <w:p w14:paraId="7829FC39" w14:textId="743DFA3C" w:rsidR="002F59BE" w:rsidRDefault="002F59BE" w:rsidP="00AE5793">
      <w:pPr>
        <w:spacing w:after="0"/>
        <w:jc w:val="center"/>
      </w:pPr>
      <w:r>
        <w:rPr>
          <w:noProof/>
        </w:rPr>
        <w:drawing>
          <wp:inline distT="0" distB="0" distL="0" distR="0" wp14:anchorId="1BECC87C" wp14:editId="7F0B44FC">
            <wp:extent cx="5829233" cy="26479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1281" cy="2657965"/>
                    </a:xfrm>
                    <a:prstGeom prst="rect">
                      <a:avLst/>
                    </a:prstGeom>
                    <a:noFill/>
                    <a:ln>
                      <a:noFill/>
                    </a:ln>
                  </pic:spPr>
                </pic:pic>
              </a:graphicData>
            </a:graphic>
          </wp:inline>
        </w:drawing>
      </w:r>
    </w:p>
    <w:p w14:paraId="08B5CE6E" w14:textId="41BD048A" w:rsidR="00161203" w:rsidRDefault="00161203" w:rsidP="00161203">
      <w:pPr>
        <w:spacing w:after="0"/>
      </w:pPr>
    </w:p>
    <w:p w14:paraId="0B63ECEA" w14:textId="77777777" w:rsidR="00161203" w:rsidRDefault="00161203" w:rsidP="00161203">
      <w:pPr>
        <w:spacing w:after="0"/>
      </w:pPr>
    </w:p>
    <w:sectPr w:rsidR="0016120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51366" w14:textId="77777777" w:rsidR="00E93668" w:rsidRDefault="00E93668" w:rsidP="00CC7D18">
      <w:pPr>
        <w:spacing w:after="0" w:line="240" w:lineRule="auto"/>
      </w:pPr>
      <w:r>
        <w:separator/>
      </w:r>
    </w:p>
  </w:endnote>
  <w:endnote w:type="continuationSeparator" w:id="0">
    <w:p w14:paraId="3E3D6CFB" w14:textId="77777777" w:rsidR="00E93668" w:rsidRDefault="00E93668" w:rsidP="00CC7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947298853"/>
      <w:docPartObj>
        <w:docPartGallery w:val="Page Numbers (Bottom of Page)"/>
        <w:docPartUnique/>
      </w:docPartObj>
    </w:sdtPr>
    <w:sdtEndPr>
      <w:rPr>
        <w:noProof/>
        <w:sz w:val="18"/>
        <w:szCs w:val="18"/>
      </w:rPr>
    </w:sdtEndPr>
    <w:sdtContent>
      <w:p w14:paraId="1D7548ED" w14:textId="15A93E13" w:rsidR="00CC7D18" w:rsidRPr="00CC7D18" w:rsidRDefault="00CC7D18">
        <w:pPr>
          <w:pStyle w:val="Footer"/>
          <w:rPr>
            <w:sz w:val="18"/>
            <w:szCs w:val="18"/>
          </w:rPr>
        </w:pPr>
        <w:r w:rsidRPr="00CC7D18">
          <w:rPr>
            <w:rFonts w:asciiTheme="majorHAnsi" w:eastAsiaTheme="majorEastAsia" w:hAnsiTheme="majorHAnsi" w:cstheme="majorBidi"/>
            <w:sz w:val="18"/>
            <w:szCs w:val="18"/>
          </w:rPr>
          <w:t xml:space="preserve">pg. </w:t>
        </w:r>
        <w:r w:rsidRPr="00CC7D18">
          <w:rPr>
            <w:rFonts w:eastAsiaTheme="minorEastAsia" w:cs="Times New Roman"/>
            <w:sz w:val="18"/>
            <w:szCs w:val="18"/>
          </w:rPr>
          <w:fldChar w:fldCharType="begin"/>
        </w:r>
        <w:r w:rsidRPr="00CC7D18">
          <w:rPr>
            <w:sz w:val="18"/>
            <w:szCs w:val="18"/>
          </w:rPr>
          <w:instrText xml:space="preserve"> PAGE    \* MERGEFORMAT </w:instrText>
        </w:r>
        <w:r w:rsidRPr="00CC7D18">
          <w:rPr>
            <w:rFonts w:eastAsiaTheme="minorEastAsia" w:cs="Times New Roman"/>
            <w:sz w:val="18"/>
            <w:szCs w:val="18"/>
          </w:rPr>
          <w:fldChar w:fldCharType="separate"/>
        </w:r>
        <w:r w:rsidRPr="00CC7D18">
          <w:rPr>
            <w:rFonts w:asciiTheme="majorHAnsi" w:eastAsiaTheme="majorEastAsia" w:hAnsiTheme="majorHAnsi" w:cstheme="majorBidi"/>
            <w:noProof/>
            <w:sz w:val="18"/>
            <w:szCs w:val="18"/>
          </w:rPr>
          <w:t>2</w:t>
        </w:r>
        <w:r w:rsidRPr="00CC7D18">
          <w:rPr>
            <w:rFonts w:asciiTheme="majorHAnsi" w:eastAsiaTheme="majorEastAsia" w:hAnsiTheme="majorHAnsi" w:cstheme="majorBidi"/>
            <w:noProof/>
            <w:sz w:val="18"/>
            <w:szCs w:val="18"/>
          </w:rPr>
          <w:fldChar w:fldCharType="end"/>
        </w:r>
      </w:p>
    </w:sdtContent>
  </w:sdt>
  <w:p w14:paraId="1D3963AF" w14:textId="77777777" w:rsidR="00CC7D18" w:rsidRDefault="00CC7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3BE37" w14:textId="77777777" w:rsidR="00E93668" w:rsidRDefault="00E93668" w:rsidP="00CC7D18">
      <w:pPr>
        <w:spacing w:after="0" w:line="240" w:lineRule="auto"/>
      </w:pPr>
      <w:r>
        <w:separator/>
      </w:r>
    </w:p>
  </w:footnote>
  <w:footnote w:type="continuationSeparator" w:id="0">
    <w:p w14:paraId="1D3A2C5F" w14:textId="77777777" w:rsidR="00E93668" w:rsidRDefault="00E93668" w:rsidP="00CC7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57363"/>
    <w:multiLevelType w:val="hybridMultilevel"/>
    <w:tmpl w:val="BC7A20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85390"/>
    <w:multiLevelType w:val="hybridMultilevel"/>
    <w:tmpl w:val="F17A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331B0"/>
    <w:multiLevelType w:val="hybridMultilevel"/>
    <w:tmpl w:val="D776790C"/>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994115"/>
    <w:multiLevelType w:val="hybridMultilevel"/>
    <w:tmpl w:val="C6286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919B7"/>
    <w:multiLevelType w:val="hybridMultilevel"/>
    <w:tmpl w:val="43CA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2B5675"/>
    <w:multiLevelType w:val="hybridMultilevel"/>
    <w:tmpl w:val="DC58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8413B7"/>
    <w:multiLevelType w:val="hybridMultilevel"/>
    <w:tmpl w:val="1E7CC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881476"/>
    <w:multiLevelType w:val="hybridMultilevel"/>
    <w:tmpl w:val="70E6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913CE3"/>
    <w:multiLevelType w:val="hybridMultilevel"/>
    <w:tmpl w:val="1AE8BA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094320"/>
    <w:multiLevelType w:val="hybridMultilevel"/>
    <w:tmpl w:val="C4101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DB2F6A"/>
    <w:multiLevelType w:val="hybridMultilevel"/>
    <w:tmpl w:val="5504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5F42B9"/>
    <w:multiLevelType w:val="hybridMultilevel"/>
    <w:tmpl w:val="7DF0C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4"/>
  </w:num>
  <w:num w:numId="4">
    <w:abstractNumId w:val="5"/>
  </w:num>
  <w:num w:numId="5">
    <w:abstractNumId w:val="6"/>
  </w:num>
  <w:num w:numId="6">
    <w:abstractNumId w:val="10"/>
  </w:num>
  <w:num w:numId="7">
    <w:abstractNumId w:val="8"/>
  </w:num>
  <w:num w:numId="8">
    <w:abstractNumId w:val="9"/>
  </w:num>
  <w:num w:numId="9">
    <w:abstractNumId w:val="7"/>
  </w:num>
  <w:num w:numId="10">
    <w:abstractNumId w:val="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801"/>
    <w:rsid w:val="001346B3"/>
    <w:rsid w:val="00156A91"/>
    <w:rsid w:val="00161203"/>
    <w:rsid w:val="001A3FC5"/>
    <w:rsid w:val="001D1D9E"/>
    <w:rsid w:val="002142DC"/>
    <w:rsid w:val="0023012A"/>
    <w:rsid w:val="002B2BF9"/>
    <w:rsid w:val="002F59BE"/>
    <w:rsid w:val="003532AE"/>
    <w:rsid w:val="00371AB2"/>
    <w:rsid w:val="00465B8E"/>
    <w:rsid w:val="004A5AE9"/>
    <w:rsid w:val="004D44BA"/>
    <w:rsid w:val="005C2BDE"/>
    <w:rsid w:val="005E7864"/>
    <w:rsid w:val="005F0E28"/>
    <w:rsid w:val="005F6927"/>
    <w:rsid w:val="00622E9D"/>
    <w:rsid w:val="00625E31"/>
    <w:rsid w:val="00661CF1"/>
    <w:rsid w:val="006E2EB6"/>
    <w:rsid w:val="00734AED"/>
    <w:rsid w:val="007F0216"/>
    <w:rsid w:val="007F6FED"/>
    <w:rsid w:val="008165C7"/>
    <w:rsid w:val="00834AA3"/>
    <w:rsid w:val="008821FE"/>
    <w:rsid w:val="008B2F54"/>
    <w:rsid w:val="008E39CD"/>
    <w:rsid w:val="00923E36"/>
    <w:rsid w:val="00971FA8"/>
    <w:rsid w:val="00980DFF"/>
    <w:rsid w:val="00A1796E"/>
    <w:rsid w:val="00A30303"/>
    <w:rsid w:val="00A3629B"/>
    <w:rsid w:val="00A9655F"/>
    <w:rsid w:val="00AB29B0"/>
    <w:rsid w:val="00AE5793"/>
    <w:rsid w:val="00B5329D"/>
    <w:rsid w:val="00BA4B79"/>
    <w:rsid w:val="00CC7D18"/>
    <w:rsid w:val="00DB4AF5"/>
    <w:rsid w:val="00E11B96"/>
    <w:rsid w:val="00E83801"/>
    <w:rsid w:val="00E93668"/>
    <w:rsid w:val="00EF6E35"/>
    <w:rsid w:val="00F94B65"/>
    <w:rsid w:val="00FA2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EB0FF"/>
  <w15:chartTrackingRefBased/>
  <w15:docId w15:val="{227E1E33-4F5E-4CCF-B179-416E46CB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801"/>
    <w:pPr>
      <w:ind w:left="720"/>
      <w:contextualSpacing/>
    </w:pPr>
  </w:style>
  <w:style w:type="table" w:styleId="TableGrid">
    <w:name w:val="Table Grid"/>
    <w:basedOn w:val="TableNormal"/>
    <w:uiPriority w:val="39"/>
    <w:rsid w:val="005C2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7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D18"/>
  </w:style>
  <w:style w:type="paragraph" w:styleId="Footer">
    <w:name w:val="footer"/>
    <w:basedOn w:val="Normal"/>
    <w:link w:val="FooterChar"/>
    <w:uiPriority w:val="99"/>
    <w:unhideWhenUsed/>
    <w:rsid w:val="00CC7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5</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BenF</dc:creator>
  <cp:keywords/>
  <dc:description/>
  <cp:lastModifiedBy>BT Jamms</cp:lastModifiedBy>
  <cp:revision>10</cp:revision>
  <dcterms:created xsi:type="dcterms:W3CDTF">2018-05-01T00:14:00Z</dcterms:created>
  <dcterms:modified xsi:type="dcterms:W3CDTF">2018-05-01T20:52:00Z</dcterms:modified>
</cp:coreProperties>
</file>