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C0FF" w14:textId="77777777" w:rsidR="00734AED" w:rsidRPr="00423F40" w:rsidRDefault="00734AED" w:rsidP="00734AED">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F82F2AB" w14:textId="5008E3B8" w:rsidR="00734AED" w:rsidRDefault="00734AED" w:rsidP="00734AED">
      <w:pPr>
        <w:spacing w:after="0"/>
      </w:pPr>
      <w:r>
        <w:t>April 16, 2018 Meeting</w:t>
      </w:r>
    </w:p>
    <w:p w14:paraId="7174A8E9" w14:textId="4C69F10B" w:rsidR="00734AED" w:rsidRDefault="00734AED" w:rsidP="00734AED">
      <w:pPr>
        <w:spacing w:after="0"/>
      </w:pPr>
      <w:r>
        <w:t>Version 1</w:t>
      </w:r>
      <w:r>
        <w:t xml:space="preserve">, </w:t>
      </w:r>
      <w:r>
        <w:t xml:space="preserve">By Ben </w:t>
      </w:r>
      <w:proofErr w:type="spellStart"/>
      <w:r>
        <w:t>Fouts</w:t>
      </w:r>
      <w:proofErr w:type="spellEnd"/>
      <w:r>
        <w:t xml:space="preserve"> MPH</w:t>
      </w:r>
      <w:r>
        <w:t xml:space="preserve">, </w:t>
      </w:r>
      <w:r>
        <w:t xml:space="preserve">RCHC </w:t>
      </w:r>
      <w:r>
        <w:t>Data Analyst</w:t>
      </w:r>
    </w:p>
    <w:p w14:paraId="281BA2C5" w14:textId="5800D707" w:rsidR="00734AED" w:rsidRDefault="00734AED" w:rsidP="00E83801">
      <w:pPr>
        <w:spacing w:after="0"/>
      </w:pPr>
    </w:p>
    <w:p w14:paraId="33461AC9" w14:textId="77777777" w:rsidR="00734AED" w:rsidRDefault="00734AED" w:rsidP="00E83801">
      <w:pPr>
        <w:spacing w:after="0"/>
      </w:pPr>
    </w:p>
    <w:p w14:paraId="1D0FAC47" w14:textId="59559C59" w:rsidR="00734AED" w:rsidRPr="00734AED" w:rsidRDefault="00734AED" w:rsidP="00E83801">
      <w:pPr>
        <w:spacing w:after="0"/>
        <w:rPr>
          <w:sz w:val="24"/>
          <w:szCs w:val="24"/>
          <w:u w:val="single"/>
        </w:rPr>
      </w:pPr>
      <w:r w:rsidRPr="00734AED">
        <w:rPr>
          <w:sz w:val="24"/>
          <w:szCs w:val="24"/>
          <w:u w:val="single"/>
        </w:rPr>
        <w:t xml:space="preserve">Part 1: Follow-up on Issues </w:t>
      </w:r>
      <w:proofErr w:type="gramStart"/>
      <w:r w:rsidRPr="00734AED">
        <w:rPr>
          <w:sz w:val="24"/>
          <w:szCs w:val="24"/>
          <w:u w:val="single"/>
        </w:rPr>
        <w:t>From</w:t>
      </w:r>
      <w:proofErr w:type="gramEnd"/>
      <w:r w:rsidRPr="00734AED">
        <w:rPr>
          <w:sz w:val="24"/>
          <w:szCs w:val="24"/>
          <w:u w:val="single"/>
        </w:rPr>
        <w:t xml:space="preserve"> March Meeting</w:t>
      </w:r>
    </w:p>
    <w:p w14:paraId="00721B4F" w14:textId="77777777" w:rsidR="00734AED" w:rsidRDefault="00734AED" w:rsidP="00E83801">
      <w:pPr>
        <w:spacing w:after="0"/>
      </w:pPr>
    </w:p>
    <w:p w14:paraId="551F5816" w14:textId="7AB6DEEE" w:rsidR="00734AED" w:rsidRDefault="00BA4B79" w:rsidP="00E83801">
      <w:pPr>
        <w:spacing w:after="0"/>
      </w:pPr>
      <w:r>
        <w:rPr>
          <w:b/>
        </w:rPr>
        <w:t xml:space="preserve">Follow-up </w:t>
      </w:r>
      <w:r w:rsidRPr="00F34BF2">
        <w:rPr>
          <w:b/>
        </w:rPr>
        <w:t>Issue #2: Standardized Text for Cancer Screening Exclusions from Surgical and Medical Histories</w:t>
      </w:r>
      <w:bookmarkStart w:id="0" w:name="_GoBack"/>
      <w:bookmarkEnd w:id="0"/>
    </w:p>
    <w:p w14:paraId="475EAAEF" w14:textId="4A96BE45" w:rsidR="00E83801" w:rsidRDefault="00E83801" w:rsidP="00E83801">
      <w:pPr>
        <w:spacing w:after="0"/>
      </w:pPr>
    </w:p>
    <w:p w14:paraId="351C025C" w14:textId="77777777" w:rsidR="00BA4B79" w:rsidRDefault="00BA4B79" w:rsidP="00BA4B79">
      <w:pPr>
        <w:spacing w:after="0"/>
      </w:pPr>
      <w:r w:rsidRPr="00F34BF2">
        <w:rPr>
          <w:u w:val="single"/>
        </w:rPr>
        <w:t>Reports</w:t>
      </w:r>
      <w:r>
        <w:t>: Cervical Cancer, Breast Cancer and Colorectal Cancer Screening</w:t>
      </w:r>
    </w:p>
    <w:p w14:paraId="140E4273" w14:textId="0E934523" w:rsidR="00BA4B79" w:rsidRDefault="00BA4B79" w:rsidP="00E83801">
      <w:pPr>
        <w:spacing w:after="0"/>
      </w:pPr>
    </w:p>
    <w:p w14:paraId="42D01A28" w14:textId="5F80BF3F" w:rsidR="00BA4B79" w:rsidRDefault="00BA4B79" w:rsidP="00E83801">
      <w:pPr>
        <w:spacing w:after="0"/>
      </w:pPr>
      <w:r w:rsidRPr="00BA4B79">
        <w:rPr>
          <w:u w:val="single"/>
        </w:rPr>
        <w:t>Additional Information</w:t>
      </w:r>
      <w:r>
        <w:t xml:space="preserve">: The proposal is to make the exclusion definitions more precise </w:t>
      </w:r>
      <w:proofErr w:type="gramStart"/>
      <w:r>
        <w:t>in order to</w:t>
      </w:r>
      <w:proofErr w:type="gramEnd"/>
      <w:r>
        <w:t xml:space="preserve"> minimize the number of patients incorrectly included (or not included) in the measure exclusion. </w:t>
      </w:r>
    </w:p>
    <w:p w14:paraId="6935B930" w14:textId="4D0E5674" w:rsidR="005C2BDE" w:rsidRDefault="005C2BDE" w:rsidP="00E83801">
      <w:pPr>
        <w:spacing w:after="0"/>
      </w:pPr>
    </w:p>
    <w:p w14:paraId="264FF9D4" w14:textId="47E17407" w:rsidR="00BA4B79" w:rsidRDefault="005C2BDE" w:rsidP="00E83801">
      <w:pPr>
        <w:spacing w:after="0"/>
      </w:pPr>
      <w:r>
        <w:t>To identify exclusions, the data report would search for</w:t>
      </w:r>
      <w:r w:rsidR="00AB29B0">
        <w:t xml:space="preserve"> any of</w:t>
      </w:r>
      <w:r>
        <w:t xml:space="preserve"> the following:</w:t>
      </w:r>
    </w:p>
    <w:tbl>
      <w:tblPr>
        <w:tblStyle w:val="TableGrid"/>
        <w:tblW w:w="0" w:type="auto"/>
        <w:tblLook w:val="04A0" w:firstRow="1" w:lastRow="0" w:firstColumn="1" w:lastColumn="0" w:noHBand="0" w:noVBand="1"/>
      </w:tblPr>
      <w:tblGrid>
        <w:gridCol w:w="1165"/>
        <w:gridCol w:w="1620"/>
        <w:gridCol w:w="3600"/>
        <w:gridCol w:w="2430"/>
      </w:tblGrid>
      <w:tr w:rsidR="005C2BDE" w:rsidRPr="00504460" w14:paraId="15842B60" w14:textId="77777777" w:rsidTr="00AB29B0">
        <w:trPr>
          <w:tblHeader/>
        </w:trPr>
        <w:tc>
          <w:tcPr>
            <w:tcW w:w="1165" w:type="dxa"/>
            <w:shd w:val="clear" w:color="auto" w:fill="F4B083" w:themeFill="accent2" w:themeFillTint="99"/>
          </w:tcPr>
          <w:p w14:paraId="6038C106" w14:textId="77777777" w:rsidR="005C2BDE" w:rsidRPr="00504460" w:rsidRDefault="005C2BDE" w:rsidP="00827A3E">
            <w:pPr>
              <w:rPr>
                <w:sz w:val="16"/>
                <w:szCs w:val="16"/>
              </w:rPr>
            </w:pPr>
            <w:r w:rsidRPr="00504460">
              <w:rPr>
                <w:sz w:val="16"/>
                <w:szCs w:val="16"/>
              </w:rPr>
              <w:t>Measure</w:t>
            </w:r>
          </w:p>
        </w:tc>
        <w:tc>
          <w:tcPr>
            <w:tcW w:w="1620" w:type="dxa"/>
            <w:shd w:val="clear" w:color="auto" w:fill="F4B083" w:themeFill="accent2" w:themeFillTint="99"/>
          </w:tcPr>
          <w:p w14:paraId="7C51EB54" w14:textId="77777777" w:rsidR="005C2BDE" w:rsidRPr="00504460" w:rsidRDefault="005C2BDE" w:rsidP="00827A3E">
            <w:pPr>
              <w:rPr>
                <w:sz w:val="16"/>
                <w:szCs w:val="16"/>
              </w:rPr>
            </w:pPr>
            <w:r>
              <w:rPr>
                <w:sz w:val="16"/>
                <w:szCs w:val="16"/>
              </w:rPr>
              <w:t xml:space="preserve">Exclusion </w:t>
            </w:r>
            <w:r w:rsidRPr="00504460">
              <w:rPr>
                <w:sz w:val="16"/>
                <w:szCs w:val="16"/>
              </w:rPr>
              <w:t>Description</w:t>
            </w:r>
          </w:p>
        </w:tc>
        <w:tc>
          <w:tcPr>
            <w:tcW w:w="3600" w:type="dxa"/>
            <w:shd w:val="clear" w:color="auto" w:fill="F4B083" w:themeFill="accent2" w:themeFillTint="99"/>
          </w:tcPr>
          <w:p w14:paraId="6DBDE1C9" w14:textId="1CC6EBC9" w:rsidR="005C2BDE" w:rsidRPr="00504460" w:rsidRDefault="008E39CD" w:rsidP="00827A3E">
            <w:pPr>
              <w:rPr>
                <w:sz w:val="16"/>
                <w:szCs w:val="16"/>
              </w:rPr>
            </w:pPr>
            <w:r>
              <w:rPr>
                <w:sz w:val="16"/>
                <w:szCs w:val="16"/>
              </w:rPr>
              <w:t>Diagnosis Code</w:t>
            </w:r>
            <w:r>
              <w:rPr>
                <w:sz w:val="16"/>
                <w:szCs w:val="16"/>
              </w:rPr>
              <w:t xml:space="preserve"> on </w:t>
            </w:r>
            <w:r w:rsidR="005C2BDE">
              <w:rPr>
                <w:sz w:val="16"/>
                <w:szCs w:val="16"/>
              </w:rPr>
              <w:t>Problem List</w:t>
            </w:r>
          </w:p>
        </w:tc>
        <w:tc>
          <w:tcPr>
            <w:tcW w:w="2430" w:type="dxa"/>
            <w:shd w:val="clear" w:color="auto" w:fill="F4B083" w:themeFill="accent2" w:themeFillTint="99"/>
          </w:tcPr>
          <w:p w14:paraId="288BC7FE" w14:textId="745FCA22" w:rsidR="005C2BDE" w:rsidRPr="00504460" w:rsidRDefault="008E39CD" w:rsidP="00827A3E">
            <w:pPr>
              <w:rPr>
                <w:sz w:val="16"/>
                <w:szCs w:val="16"/>
              </w:rPr>
            </w:pPr>
            <w:r>
              <w:rPr>
                <w:sz w:val="16"/>
                <w:szCs w:val="16"/>
              </w:rPr>
              <w:t xml:space="preserve">Text in </w:t>
            </w:r>
            <w:r w:rsidR="005C2BDE">
              <w:rPr>
                <w:sz w:val="16"/>
                <w:szCs w:val="16"/>
              </w:rPr>
              <w:t>Surgical or Medical History</w:t>
            </w:r>
          </w:p>
        </w:tc>
      </w:tr>
      <w:tr w:rsidR="005C2BDE" w:rsidRPr="00504460" w14:paraId="087EE543" w14:textId="77777777" w:rsidTr="00AB29B0">
        <w:tc>
          <w:tcPr>
            <w:tcW w:w="1165" w:type="dxa"/>
          </w:tcPr>
          <w:p w14:paraId="0A80BC06" w14:textId="77777777" w:rsidR="005C2BDE" w:rsidRPr="00504460" w:rsidRDefault="005C2BDE" w:rsidP="00827A3E">
            <w:pPr>
              <w:rPr>
                <w:sz w:val="16"/>
                <w:szCs w:val="16"/>
              </w:rPr>
            </w:pPr>
            <w:r w:rsidRPr="00504460">
              <w:rPr>
                <w:sz w:val="16"/>
                <w:szCs w:val="16"/>
              </w:rPr>
              <w:t>Cervical Cancer Screening</w:t>
            </w:r>
          </w:p>
        </w:tc>
        <w:tc>
          <w:tcPr>
            <w:tcW w:w="1620" w:type="dxa"/>
          </w:tcPr>
          <w:p w14:paraId="07B9E3DC" w14:textId="7524FDDC" w:rsidR="005C2BDE" w:rsidRPr="005C2BDE" w:rsidRDefault="005C2BDE" w:rsidP="005C2BDE">
            <w:pPr>
              <w:ind w:left="-14"/>
              <w:rPr>
                <w:sz w:val="16"/>
                <w:szCs w:val="16"/>
              </w:rPr>
            </w:pPr>
            <w:r w:rsidRPr="005C2BDE">
              <w:rPr>
                <w:sz w:val="16"/>
                <w:szCs w:val="16"/>
              </w:rPr>
              <w:t>Women who had a hysterectomy with no residual cervix</w:t>
            </w:r>
          </w:p>
          <w:p w14:paraId="016732D0" w14:textId="37637A2B" w:rsidR="005C2BDE" w:rsidRPr="005C2BDE" w:rsidRDefault="005C2BDE" w:rsidP="005C2BDE">
            <w:pPr>
              <w:rPr>
                <w:sz w:val="16"/>
                <w:szCs w:val="16"/>
              </w:rPr>
            </w:pPr>
          </w:p>
        </w:tc>
        <w:tc>
          <w:tcPr>
            <w:tcW w:w="3600" w:type="dxa"/>
          </w:tcPr>
          <w:p w14:paraId="7837F56B" w14:textId="77777777" w:rsidR="00980DFF" w:rsidRPr="00980DFF" w:rsidRDefault="00980DFF" w:rsidP="00980DFF">
            <w:pPr>
              <w:pStyle w:val="ListParagraph"/>
              <w:numPr>
                <w:ilvl w:val="0"/>
                <w:numId w:val="3"/>
              </w:numPr>
              <w:ind w:left="166" w:hanging="180"/>
              <w:rPr>
                <w:sz w:val="16"/>
                <w:szCs w:val="16"/>
              </w:rPr>
            </w:pPr>
            <w:r w:rsidRPr="00980DFF">
              <w:rPr>
                <w:sz w:val="16"/>
                <w:szCs w:val="16"/>
              </w:rPr>
              <w:t>Q51.5: Agenesis and aplasia of cervix</w:t>
            </w:r>
          </w:p>
          <w:p w14:paraId="15CEF2D9" w14:textId="77777777" w:rsidR="00980DFF" w:rsidRPr="00980DFF" w:rsidRDefault="00980DFF" w:rsidP="00980DFF">
            <w:pPr>
              <w:pStyle w:val="ListParagraph"/>
              <w:numPr>
                <w:ilvl w:val="0"/>
                <w:numId w:val="3"/>
              </w:numPr>
              <w:ind w:left="166" w:hanging="180"/>
              <w:rPr>
                <w:sz w:val="16"/>
                <w:szCs w:val="16"/>
              </w:rPr>
            </w:pPr>
            <w:r w:rsidRPr="00980DFF">
              <w:rPr>
                <w:sz w:val="16"/>
                <w:szCs w:val="16"/>
              </w:rPr>
              <w:t>Z90.710: Acquired absence of both cervix and uterus</w:t>
            </w:r>
          </w:p>
          <w:p w14:paraId="6F14F867" w14:textId="3F4734BE" w:rsidR="005C2BDE" w:rsidRPr="00980DFF" w:rsidRDefault="00980DFF" w:rsidP="00980DFF">
            <w:pPr>
              <w:pStyle w:val="ListParagraph"/>
              <w:numPr>
                <w:ilvl w:val="0"/>
                <w:numId w:val="3"/>
              </w:numPr>
              <w:ind w:left="166" w:hanging="180"/>
              <w:rPr>
                <w:sz w:val="16"/>
                <w:szCs w:val="16"/>
              </w:rPr>
            </w:pPr>
            <w:r w:rsidRPr="00980DFF">
              <w:rPr>
                <w:sz w:val="16"/>
                <w:szCs w:val="16"/>
              </w:rPr>
              <w:t>Z90.712: Acquired absence of cervix with remaining uterus</w:t>
            </w:r>
          </w:p>
        </w:tc>
        <w:tc>
          <w:tcPr>
            <w:tcW w:w="2430" w:type="dxa"/>
          </w:tcPr>
          <w:p w14:paraId="51EEB48E" w14:textId="77777777" w:rsidR="008E39CD" w:rsidRPr="008E39CD" w:rsidRDefault="008E39CD" w:rsidP="00AB29B0">
            <w:pPr>
              <w:pStyle w:val="ListParagraph"/>
              <w:numPr>
                <w:ilvl w:val="0"/>
                <w:numId w:val="3"/>
              </w:numPr>
              <w:ind w:left="166" w:hanging="180"/>
              <w:rPr>
                <w:sz w:val="16"/>
                <w:szCs w:val="16"/>
              </w:rPr>
            </w:pPr>
            <w:r w:rsidRPr="008E39CD">
              <w:rPr>
                <w:sz w:val="16"/>
                <w:szCs w:val="16"/>
              </w:rPr>
              <w:t>Complete hysterectomy</w:t>
            </w:r>
          </w:p>
          <w:p w14:paraId="4D919BAE" w14:textId="77777777" w:rsidR="008E39CD" w:rsidRPr="008E39CD" w:rsidRDefault="008E39CD" w:rsidP="00AB29B0">
            <w:pPr>
              <w:pStyle w:val="ListParagraph"/>
              <w:numPr>
                <w:ilvl w:val="0"/>
                <w:numId w:val="3"/>
              </w:numPr>
              <w:ind w:left="166" w:hanging="180"/>
              <w:rPr>
                <w:sz w:val="16"/>
                <w:szCs w:val="16"/>
              </w:rPr>
            </w:pPr>
            <w:r w:rsidRPr="008E39CD">
              <w:rPr>
                <w:sz w:val="16"/>
                <w:szCs w:val="16"/>
              </w:rPr>
              <w:t>Radical hysterectomy</w:t>
            </w:r>
          </w:p>
          <w:p w14:paraId="7444A51B" w14:textId="660E31DC" w:rsidR="005C2BDE" w:rsidRPr="008E39CD" w:rsidRDefault="008E39CD" w:rsidP="00AB29B0">
            <w:pPr>
              <w:pStyle w:val="ListParagraph"/>
              <w:numPr>
                <w:ilvl w:val="0"/>
                <w:numId w:val="3"/>
              </w:numPr>
              <w:ind w:left="166" w:hanging="180"/>
              <w:rPr>
                <w:sz w:val="16"/>
                <w:szCs w:val="16"/>
              </w:rPr>
            </w:pPr>
            <w:r w:rsidRPr="008E39CD">
              <w:rPr>
                <w:sz w:val="16"/>
                <w:szCs w:val="16"/>
              </w:rPr>
              <w:t>Total hysterectomy (but not ‘subtotal’)</w:t>
            </w:r>
          </w:p>
        </w:tc>
      </w:tr>
      <w:tr w:rsidR="005C2BDE" w:rsidRPr="00504460" w14:paraId="3AD2E38F" w14:textId="77777777" w:rsidTr="00AB29B0">
        <w:tc>
          <w:tcPr>
            <w:tcW w:w="1165" w:type="dxa"/>
          </w:tcPr>
          <w:p w14:paraId="072E024D" w14:textId="77777777" w:rsidR="005C2BDE" w:rsidRPr="00504460" w:rsidRDefault="005C2BDE" w:rsidP="00827A3E">
            <w:pPr>
              <w:rPr>
                <w:sz w:val="16"/>
                <w:szCs w:val="16"/>
              </w:rPr>
            </w:pPr>
            <w:r w:rsidRPr="00504460">
              <w:rPr>
                <w:sz w:val="16"/>
                <w:szCs w:val="16"/>
              </w:rPr>
              <w:t>Breast Cancer Screening</w:t>
            </w:r>
          </w:p>
        </w:tc>
        <w:tc>
          <w:tcPr>
            <w:tcW w:w="1620" w:type="dxa"/>
          </w:tcPr>
          <w:p w14:paraId="24A7E78C" w14:textId="5BA36C83" w:rsidR="005C2BDE" w:rsidRPr="005C2BDE" w:rsidRDefault="005C2BDE" w:rsidP="005C2BDE">
            <w:pPr>
              <w:ind w:left="-14"/>
              <w:rPr>
                <w:sz w:val="16"/>
                <w:szCs w:val="16"/>
              </w:rPr>
            </w:pPr>
            <w:r w:rsidRPr="005C2BDE">
              <w:rPr>
                <w:sz w:val="16"/>
                <w:szCs w:val="16"/>
              </w:rPr>
              <w:t>Bilateral mastectomy or evidence of a right and a left unilateral mastectomy</w:t>
            </w:r>
          </w:p>
        </w:tc>
        <w:tc>
          <w:tcPr>
            <w:tcW w:w="3600" w:type="dxa"/>
          </w:tcPr>
          <w:p w14:paraId="158C78CF" w14:textId="77777777" w:rsidR="008E39CD" w:rsidRPr="008E39CD" w:rsidRDefault="008E39CD" w:rsidP="00AB29B0">
            <w:pPr>
              <w:pStyle w:val="ListParagraph"/>
              <w:numPr>
                <w:ilvl w:val="0"/>
                <w:numId w:val="3"/>
              </w:numPr>
              <w:ind w:left="166" w:hanging="180"/>
              <w:rPr>
                <w:sz w:val="16"/>
                <w:szCs w:val="16"/>
              </w:rPr>
            </w:pPr>
            <w:r w:rsidRPr="008E39CD">
              <w:rPr>
                <w:sz w:val="16"/>
                <w:szCs w:val="16"/>
              </w:rPr>
              <w:t>Z90.13: Acquired absence of bilateral breasts and nipples</w:t>
            </w:r>
          </w:p>
          <w:p w14:paraId="6114E497" w14:textId="77777777" w:rsidR="00AB29B0" w:rsidRDefault="00AB29B0" w:rsidP="008E39CD">
            <w:pPr>
              <w:rPr>
                <w:sz w:val="16"/>
                <w:szCs w:val="16"/>
              </w:rPr>
            </w:pPr>
          </w:p>
          <w:p w14:paraId="490363DB" w14:textId="76D4E9A9" w:rsidR="008E39CD" w:rsidRPr="008E39CD" w:rsidRDefault="008E39CD" w:rsidP="008E39CD">
            <w:pPr>
              <w:rPr>
                <w:sz w:val="16"/>
                <w:szCs w:val="16"/>
              </w:rPr>
            </w:pPr>
            <w:r w:rsidRPr="008E39CD">
              <w:rPr>
                <w:sz w:val="16"/>
                <w:szCs w:val="16"/>
              </w:rPr>
              <w:t>Or both of:</w:t>
            </w:r>
          </w:p>
          <w:p w14:paraId="221AAD6A" w14:textId="4C2DF1A4" w:rsidR="008E39CD" w:rsidRPr="008E39CD" w:rsidRDefault="008E39CD" w:rsidP="00AB29B0">
            <w:pPr>
              <w:pStyle w:val="ListParagraph"/>
              <w:numPr>
                <w:ilvl w:val="0"/>
                <w:numId w:val="3"/>
              </w:numPr>
              <w:ind w:left="166" w:hanging="180"/>
              <w:rPr>
                <w:sz w:val="16"/>
                <w:szCs w:val="16"/>
              </w:rPr>
            </w:pPr>
            <w:r w:rsidRPr="008E39CD">
              <w:rPr>
                <w:sz w:val="16"/>
                <w:szCs w:val="16"/>
              </w:rPr>
              <w:t>Z90.11:</w:t>
            </w:r>
            <w:r w:rsidR="00625E31">
              <w:rPr>
                <w:sz w:val="16"/>
                <w:szCs w:val="16"/>
              </w:rPr>
              <w:t xml:space="preserve"> </w:t>
            </w:r>
            <w:r w:rsidRPr="008E39CD">
              <w:rPr>
                <w:sz w:val="16"/>
                <w:szCs w:val="16"/>
              </w:rPr>
              <w:t>Acquired absence of right breast and nipple</w:t>
            </w:r>
          </w:p>
          <w:p w14:paraId="292D7C2B" w14:textId="747B81B6" w:rsidR="005C2BDE" w:rsidRPr="008E39CD" w:rsidRDefault="008E39CD" w:rsidP="00AB29B0">
            <w:pPr>
              <w:pStyle w:val="ListParagraph"/>
              <w:numPr>
                <w:ilvl w:val="0"/>
                <w:numId w:val="3"/>
              </w:numPr>
              <w:ind w:left="166" w:hanging="180"/>
              <w:rPr>
                <w:sz w:val="16"/>
                <w:szCs w:val="16"/>
              </w:rPr>
            </w:pPr>
            <w:r w:rsidRPr="008E39CD">
              <w:rPr>
                <w:sz w:val="16"/>
                <w:szCs w:val="16"/>
              </w:rPr>
              <w:t>Z90.12: Acquired absence of left breast and nipple</w:t>
            </w:r>
          </w:p>
        </w:tc>
        <w:tc>
          <w:tcPr>
            <w:tcW w:w="2430" w:type="dxa"/>
          </w:tcPr>
          <w:p w14:paraId="7EC73247" w14:textId="77777777" w:rsidR="005C2BDE" w:rsidRPr="008E39CD" w:rsidRDefault="008E39CD" w:rsidP="00AB29B0">
            <w:pPr>
              <w:pStyle w:val="ListParagraph"/>
              <w:numPr>
                <w:ilvl w:val="0"/>
                <w:numId w:val="3"/>
              </w:numPr>
              <w:ind w:left="166" w:hanging="180"/>
              <w:rPr>
                <w:sz w:val="16"/>
                <w:szCs w:val="16"/>
              </w:rPr>
            </w:pPr>
            <w:r w:rsidRPr="008E39CD">
              <w:rPr>
                <w:sz w:val="16"/>
                <w:szCs w:val="16"/>
              </w:rPr>
              <w:t>Bilateral mastectomy</w:t>
            </w:r>
          </w:p>
          <w:p w14:paraId="7E8B4131" w14:textId="77777777" w:rsidR="00AB29B0" w:rsidRDefault="00AB29B0" w:rsidP="00827A3E">
            <w:pPr>
              <w:rPr>
                <w:sz w:val="16"/>
                <w:szCs w:val="16"/>
              </w:rPr>
            </w:pPr>
          </w:p>
          <w:p w14:paraId="205DF2E8" w14:textId="77777777" w:rsidR="00AB29B0" w:rsidRDefault="00AB29B0" w:rsidP="00827A3E">
            <w:pPr>
              <w:rPr>
                <w:sz w:val="16"/>
                <w:szCs w:val="16"/>
              </w:rPr>
            </w:pPr>
          </w:p>
          <w:p w14:paraId="0EE93D0C" w14:textId="4F3C6248" w:rsidR="008E39CD" w:rsidRDefault="008E39CD" w:rsidP="00827A3E">
            <w:pPr>
              <w:rPr>
                <w:sz w:val="16"/>
                <w:szCs w:val="16"/>
              </w:rPr>
            </w:pPr>
            <w:r>
              <w:rPr>
                <w:sz w:val="16"/>
                <w:szCs w:val="16"/>
              </w:rPr>
              <w:t>Or two of the following with different surgical dates:</w:t>
            </w:r>
          </w:p>
          <w:p w14:paraId="510152D0" w14:textId="2BC862D6" w:rsidR="008E39CD" w:rsidRPr="008E39CD" w:rsidRDefault="008E39CD" w:rsidP="00AB29B0">
            <w:pPr>
              <w:pStyle w:val="ListParagraph"/>
              <w:numPr>
                <w:ilvl w:val="0"/>
                <w:numId w:val="3"/>
              </w:numPr>
              <w:ind w:left="166" w:hanging="180"/>
              <w:rPr>
                <w:sz w:val="16"/>
                <w:szCs w:val="16"/>
              </w:rPr>
            </w:pPr>
            <w:r w:rsidRPr="008E39CD">
              <w:rPr>
                <w:sz w:val="16"/>
                <w:szCs w:val="16"/>
              </w:rPr>
              <w:t>Uni</w:t>
            </w:r>
            <w:r w:rsidRPr="008E39CD">
              <w:rPr>
                <w:sz w:val="16"/>
                <w:szCs w:val="16"/>
              </w:rPr>
              <w:t>lateral mastectomy</w:t>
            </w:r>
          </w:p>
        </w:tc>
      </w:tr>
      <w:tr w:rsidR="005C2BDE" w:rsidRPr="00504460" w14:paraId="5EC49A62" w14:textId="77777777" w:rsidTr="00AB29B0">
        <w:tc>
          <w:tcPr>
            <w:tcW w:w="1165" w:type="dxa"/>
          </w:tcPr>
          <w:p w14:paraId="4770B14D" w14:textId="77777777" w:rsidR="005C2BDE" w:rsidRPr="00504460" w:rsidRDefault="005C2BDE" w:rsidP="00827A3E">
            <w:pPr>
              <w:rPr>
                <w:sz w:val="16"/>
                <w:szCs w:val="16"/>
              </w:rPr>
            </w:pPr>
            <w:r w:rsidRPr="00504460">
              <w:rPr>
                <w:sz w:val="16"/>
                <w:szCs w:val="16"/>
              </w:rPr>
              <w:t>Colorectal Cancer Screening</w:t>
            </w:r>
          </w:p>
        </w:tc>
        <w:tc>
          <w:tcPr>
            <w:tcW w:w="1620" w:type="dxa"/>
          </w:tcPr>
          <w:p w14:paraId="3744610C" w14:textId="567F4A54" w:rsidR="005C2BDE" w:rsidRPr="005C2BDE" w:rsidRDefault="005C2BDE" w:rsidP="005C2BDE">
            <w:pPr>
              <w:ind w:left="-14"/>
              <w:rPr>
                <w:sz w:val="16"/>
                <w:szCs w:val="16"/>
              </w:rPr>
            </w:pPr>
            <w:r w:rsidRPr="005C2BDE">
              <w:rPr>
                <w:sz w:val="16"/>
                <w:szCs w:val="16"/>
              </w:rPr>
              <w:t>Total colectomy or colorectal cancer</w:t>
            </w:r>
          </w:p>
        </w:tc>
        <w:tc>
          <w:tcPr>
            <w:tcW w:w="3600" w:type="dxa"/>
          </w:tcPr>
          <w:p w14:paraId="4D93D9CB"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C18.0: Malignant neoplasm of cecum</w:t>
            </w:r>
          </w:p>
          <w:p w14:paraId="3C172B2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C18.1: Malignant neoplasm of appendix</w:t>
            </w:r>
          </w:p>
          <w:p w14:paraId="5FDF019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C18.2: Malignant neoplasm of ascending colon</w:t>
            </w:r>
          </w:p>
          <w:p w14:paraId="094C947D"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C18.3: Malignant neoplasm of hepatic flexure</w:t>
            </w:r>
          </w:p>
          <w:p w14:paraId="59E92D5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C18.4: Malignant neoplasm of transverse colon</w:t>
            </w:r>
          </w:p>
          <w:p w14:paraId="617D49B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C18.5: Malignant neoplasm of splenic flexure</w:t>
            </w:r>
          </w:p>
          <w:p w14:paraId="1E817C33"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C18.6: Malignant neoplasm of descending colon</w:t>
            </w:r>
          </w:p>
          <w:p w14:paraId="6886630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C18.7: Malignant neoplasm of sigmoid colon</w:t>
            </w:r>
          </w:p>
          <w:p w14:paraId="0691EDB8"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C18.8: Malignant neoplasm of overlapping sites of colon</w:t>
            </w:r>
          </w:p>
          <w:p w14:paraId="27596E1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C18.9: Malignant neoplasm of colon, unspecified</w:t>
            </w:r>
          </w:p>
          <w:p w14:paraId="2CE0E4FC"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C19: Malignant neoplasm of rectosigmoid junction</w:t>
            </w:r>
          </w:p>
          <w:p w14:paraId="4ABD6AB8"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C20: Malignant neoplasm of rectum</w:t>
            </w:r>
          </w:p>
          <w:p w14:paraId="5FB3E02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 xml:space="preserve">C21.2: Malignant neoplasm of </w:t>
            </w:r>
            <w:proofErr w:type="spellStart"/>
            <w:r w:rsidRPr="00AB29B0">
              <w:rPr>
                <w:sz w:val="16"/>
                <w:szCs w:val="16"/>
              </w:rPr>
              <w:t>cloacogenic</w:t>
            </w:r>
            <w:proofErr w:type="spellEnd"/>
            <w:r w:rsidRPr="00AB29B0">
              <w:rPr>
                <w:sz w:val="16"/>
                <w:szCs w:val="16"/>
              </w:rPr>
              <w:t xml:space="preserve"> zone</w:t>
            </w:r>
          </w:p>
          <w:p w14:paraId="12AADA57"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C21.8: Malignant neoplasm of overlapping sites of rectum,</w:t>
            </w:r>
          </w:p>
          <w:p w14:paraId="3F86E87D"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C78.5: Secondary malignant neoplasm of large intestine an</w:t>
            </w:r>
          </w:p>
          <w:p w14:paraId="3591D5AF"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C7A.021: Malignant carcinoid tumor of the cecum</w:t>
            </w:r>
          </w:p>
          <w:p w14:paraId="36BF5EFC"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C7A.022: Malignant carcinoid tumor of the ascending colon</w:t>
            </w:r>
          </w:p>
          <w:p w14:paraId="66ABBD2A"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C7A.023: Malignant carcinoid tumor of the transverse colon</w:t>
            </w:r>
          </w:p>
          <w:p w14:paraId="6584E95E" w14:textId="77777777" w:rsidR="00AB29B0" w:rsidRPr="00AB29B0" w:rsidRDefault="00AB29B0" w:rsidP="00AB29B0">
            <w:pPr>
              <w:pStyle w:val="ListParagraph"/>
              <w:numPr>
                <w:ilvl w:val="0"/>
                <w:numId w:val="3"/>
              </w:numPr>
              <w:ind w:left="166" w:hanging="180"/>
              <w:rPr>
                <w:sz w:val="16"/>
                <w:szCs w:val="16"/>
              </w:rPr>
            </w:pPr>
            <w:r w:rsidRPr="00AB29B0">
              <w:rPr>
                <w:sz w:val="16"/>
                <w:szCs w:val="16"/>
              </w:rPr>
              <w:lastRenderedPageBreak/>
              <w:t>C7A.024: Malignant carcinoid tumor of the descending colon</w:t>
            </w:r>
          </w:p>
          <w:p w14:paraId="36F9B7AE"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C7A.025: Malignant carcinoid tumor of the sigmoid colon</w:t>
            </w:r>
          </w:p>
          <w:p w14:paraId="250863B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C7A.026: Malignant carcinoid tumor of the rectum</w:t>
            </w:r>
          </w:p>
          <w:p w14:paraId="4DE5D3E5" w14:textId="77777777" w:rsidR="00AB29B0" w:rsidRPr="00AB29B0" w:rsidRDefault="00AB29B0" w:rsidP="00AB29B0">
            <w:pPr>
              <w:pStyle w:val="ListParagraph"/>
              <w:numPr>
                <w:ilvl w:val="0"/>
                <w:numId w:val="3"/>
              </w:numPr>
              <w:ind w:left="166" w:hanging="180"/>
              <w:rPr>
                <w:sz w:val="16"/>
                <w:szCs w:val="16"/>
              </w:rPr>
            </w:pPr>
            <w:r w:rsidRPr="00AB29B0">
              <w:rPr>
                <w:sz w:val="16"/>
                <w:szCs w:val="16"/>
              </w:rPr>
              <w:t>Z85.038</w:t>
            </w:r>
            <w:r w:rsidRPr="00AB29B0">
              <w:rPr>
                <w:sz w:val="16"/>
                <w:szCs w:val="16"/>
              </w:rPr>
              <w:tab/>
              <w:t>: Personal history of other malignant neoplasm of la</w:t>
            </w:r>
          </w:p>
          <w:p w14:paraId="771729EF" w14:textId="04FEDA6D" w:rsidR="005C2BDE" w:rsidRPr="00504460" w:rsidRDefault="00AB29B0" w:rsidP="00AB29B0">
            <w:pPr>
              <w:pStyle w:val="ListParagraph"/>
              <w:numPr>
                <w:ilvl w:val="0"/>
                <w:numId w:val="3"/>
              </w:numPr>
              <w:ind w:left="166" w:hanging="180"/>
              <w:rPr>
                <w:sz w:val="16"/>
                <w:szCs w:val="16"/>
              </w:rPr>
            </w:pPr>
            <w:r w:rsidRPr="00AB29B0">
              <w:rPr>
                <w:sz w:val="16"/>
                <w:szCs w:val="16"/>
              </w:rPr>
              <w:t>Z85.048: Personal history of other malignant neoplasm of re</w:t>
            </w:r>
          </w:p>
        </w:tc>
        <w:tc>
          <w:tcPr>
            <w:tcW w:w="2430" w:type="dxa"/>
          </w:tcPr>
          <w:p w14:paraId="65F85715" w14:textId="7444BB89" w:rsidR="005C2BDE" w:rsidRDefault="00AB29B0" w:rsidP="00AB29B0">
            <w:pPr>
              <w:pStyle w:val="ListParagraph"/>
              <w:numPr>
                <w:ilvl w:val="0"/>
                <w:numId w:val="3"/>
              </w:numPr>
              <w:ind w:left="166" w:hanging="180"/>
              <w:rPr>
                <w:sz w:val="16"/>
                <w:szCs w:val="16"/>
              </w:rPr>
            </w:pPr>
            <w:r>
              <w:rPr>
                <w:sz w:val="16"/>
                <w:szCs w:val="16"/>
              </w:rPr>
              <w:lastRenderedPageBreak/>
              <w:t>C</w:t>
            </w:r>
            <w:r w:rsidR="005C2BDE" w:rsidRPr="00F91B19">
              <w:rPr>
                <w:sz w:val="16"/>
                <w:szCs w:val="16"/>
              </w:rPr>
              <w:t>olorectal cancer</w:t>
            </w:r>
          </w:p>
          <w:p w14:paraId="0331AE7A" w14:textId="77777777" w:rsidR="005C2BDE" w:rsidRPr="00AB29B0" w:rsidRDefault="005C2BDE" w:rsidP="00AB29B0">
            <w:pPr>
              <w:ind w:left="-14"/>
              <w:rPr>
                <w:sz w:val="16"/>
                <w:szCs w:val="16"/>
              </w:rPr>
            </w:pPr>
          </w:p>
          <w:p w14:paraId="23FF3CBD" w14:textId="0A599A59" w:rsidR="005C2BDE" w:rsidRDefault="005C2BDE" w:rsidP="00AB29B0">
            <w:pPr>
              <w:pStyle w:val="ListParagraph"/>
              <w:numPr>
                <w:ilvl w:val="0"/>
                <w:numId w:val="3"/>
              </w:numPr>
              <w:ind w:left="166" w:hanging="180"/>
              <w:rPr>
                <w:sz w:val="16"/>
                <w:szCs w:val="16"/>
              </w:rPr>
            </w:pPr>
            <w:r w:rsidRPr="002763E8">
              <w:rPr>
                <w:sz w:val="16"/>
                <w:szCs w:val="16"/>
              </w:rPr>
              <w:t>Malignant</w:t>
            </w:r>
            <w:r>
              <w:rPr>
                <w:sz w:val="16"/>
                <w:szCs w:val="16"/>
              </w:rPr>
              <w:t xml:space="preserve"> </w:t>
            </w:r>
            <w:r w:rsidRPr="002763E8">
              <w:rPr>
                <w:sz w:val="16"/>
                <w:szCs w:val="16"/>
              </w:rPr>
              <w:t>neoplasm</w:t>
            </w:r>
            <w:r w:rsidR="00AB29B0">
              <w:rPr>
                <w:sz w:val="16"/>
                <w:szCs w:val="16"/>
              </w:rPr>
              <w:t xml:space="preserve"> of the</w:t>
            </w:r>
            <w:r>
              <w:rPr>
                <w:sz w:val="16"/>
                <w:szCs w:val="16"/>
              </w:rPr>
              <w:t xml:space="preserve"> </w:t>
            </w:r>
          </w:p>
          <w:p w14:paraId="11C9DDE8" w14:textId="61618B21" w:rsidR="005C2BDE" w:rsidRPr="00AB29B0" w:rsidRDefault="005C2BDE" w:rsidP="00AB29B0">
            <w:pPr>
              <w:pStyle w:val="ListParagraph"/>
              <w:numPr>
                <w:ilvl w:val="0"/>
                <w:numId w:val="7"/>
              </w:numPr>
              <w:rPr>
                <w:sz w:val="16"/>
                <w:szCs w:val="16"/>
              </w:rPr>
            </w:pPr>
            <w:r w:rsidRPr="00AB29B0">
              <w:rPr>
                <w:sz w:val="16"/>
                <w:szCs w:val="16"/>
              </w:rPr>
              <w:t>colon</w:t>
            </w:r>
          </w:p>
          <w:p w14:paraId="0852BD17" w14:textId="76234AC0" w:rsidR="005C2BDE" w:rsidRPr="00AB29B0" w:rsidRDefault="005C2BDE" w:rsidP="00AB29B0">
            <w:pPr>
              <w:pStyle w:val="ListParagraph"/>
              <w:numPr>
                <w:ilvl w:val="0"/>
                <w:numId w:val="7"/>
              </w:numPr>
              <w:rPr>
                <w:sz w:val="16"/>
                <w:szCs w:val="16"/>
              </w:rPr>
            </w:pPr>
            <w:r w:rsidRPr="00AB29B0">
              <w:rPr>
                <w:sz w:val="16"/>
                <w:szCs w:val="16"/>
              </w:rPr>
              <w:t>cecum</w:t>
            </w:r>
          </w:p>
          <w:p w14:paraId="692CCA7C" w14:textId="42F798D1" w:rsidR="005C2BDE" w:rsidRPr="00AB29B0" w:rsidRDefault="005C2BDE" w:rsidP="00AB29B0">
            <w:pPr>
              <w:pStyle w:val="ListParagraph"/>
              <w:numPr>
                <w:ilvl w:val="0"/>
                <w:numId w:val="7"/>
              </w:numPr>
              <w:rPr>
                <w:sz w:val="16"/>
                <w:szCs w:val="16"/>
              </w:rPr>
            </w:pPr>
            <w:r w:rsidRPr="00AB29B0">
              <w:rPr>
                <w:sz w:val="16"/>
                <w:szCs w:val="16"/>
              </w:rPr>
              <w:t>appendix</w:t>
            </w:r>
          </w:p>
          <w:p w14:paraId="7660DA8C" w14:textId="2FAE6783" w:rsidR="005C2BDE" w:rsidRPr="00AB29B0" w:rsidRDefault="005C2BDE" w:rsidP="00AB29B0">
            <w:pPr>
              <w:pStyle w:val="ListParagraph"/>
              <w:numPr>
                <w:ilvl w:val="0"/>
                <w:numId w:val="7"/>
              </w:numPr>
              <w:rPr>
                <w:sz w:val="16"/>
                <w:szCs w:val="16"/>
              </w:rPr>
            </w:pPr>
            <w:r w:rsidRPr="00AB29B0">
              <w:rPr>
                <w:sz w:val="16"/>
                <w:szCs w:val="16"/>
              </w:rPr>
              <w:t>hepatic flexure</w:t>
            </w:r>
          </w:p>
          <w:p w14:paraId="7CAD3573" w14:textId="50C5E168" w:rsidR="005C2BDE" w:rsidRPr="00AB29B0" w:rsidRDefault="005C2BDE" w:rsidP="00AB29B0">
            <w:pPr>
              <w:pStyle w:val="ListParagraph"/>
              <w:numPr>
                <w:ilvl w:val="0"/>
                <w:numId w:val="7"/>
              </w:numPr>
              <w:rPr>
                <w:sz w:val="16"/>
                <w:szCs w:val="16"/>
              </w:rPr>
            </w:pPr>
            <w:r w:rsidRPr="00AB29B0">
              <w:rPr>
                <w:sz w:val="16"/>
                <w:szCs w:val="16"/>
              </w:rPr>
              <w:t>rectosigmoid junction</w:t>
            </w:r>
          </w:p>
          <w:p w14:paraId="1BE88214" w14:textId="5265444C" w:rsidR="005C2BDE" w:rsidRPr="00AB29B0" w:rsidRDefault="005C2BDE" w:rsidP="00AB29B0">
            <w:pPr>
              <w:pStyle w:val="ListParagraph"/>
              <w:numPr>
                <w:ilvl w:val="0"/>
                <w:numId w:val="7"/>
              </w:numPr>
              <w:rPr>
                <w:sz w:val="16"/>
                <w:szCs w:val="16"/>
              </w:rPr>
            </w:pPr>
            <w:r w:rsidRPr="00AB29B0">
              <w:rPr>
                <w:sz w:val="16"/>
                <w:szCs w:val="16"/>
              </w:rPr>
              <w:t>rectum</w:t>
            </w:r>
          </w:p>
          <w:p w14:paraId="41D2F223" w14:textId="11F9F892" w:rsidR="005C2BDE" w:rsidRPr="00AB29B0" w:rsidRDefault="005C2BDE" w:rsidP="00AB29B0">
            <w:pPr>
              <w:pStyle w:val="ListParagraph"/>
              <w:numPr>
                <w:ilvl w:val="0"/>
                <w:numId w:val="7"/>
              </w:numPr>
              <w:rPr>
                <w:sz w:val="16"/>
                <w:szCs w:val="16"/>
              </w:rPr>
            </w:pPr>
            <w:r w:rsidRPr="00AB29B0">
              <w:rPr>
                <w:sz w:val="16"/>
                <w:szCs w:val="16"/>
              </w:rPr>
              <w:t>anus</w:t>
            </w:r>
          </w:p>
          <w:p w14:paraId="549FFD62" w14:textId="3DC1AE2A" w:rsidR="005C2BDE" w:rsidRPr="00AB29B0" w:rsidRDefault="005C2BDE" w:rsidP="00AB29B0">
            <w:pPr>
              <w:pStyle w:val="ListParagraph"/>
              <w:numPr>
                <w:ilvl w:val="0"/>
                <w:numId w:val="7"/>
              </w:numPr>
              <w:rPr>
                <w:sz w:val="16"/>
                <w:szCs w:val="16"/>
              </w:rPr>
            </w:pPr>
            <w:r w:rsidRPr="00AB29B0">
              <w:rPr>
                <w:sz w:val="16"/>
                <w:szCs w:val="16"/>
              </w:rPr>
              <w:t>anal canal</w:t>
            </w:r>
          </w:p>
          <w:p w14:paraId="18C87C2F" w14:textId="4A4352C8" w:rsidR="005C2BDE" w:rsidRPr="00AB29B0" w:rsidRDefault="005C2BDE" w:rsidP="00AB29B0">
            <w:pPr>
              <w:pStyle w:val="ListParagraph"/>
              <w:numPr>
                <w:ilvl w:val="0"/>
                <w:numId w:val="7"/>
              </w:numPr>
              <w:rPr>
                <w:sz w:val="16"/>
                <w:szCs w:val="16"/>
              </w:rPr>
            </w:pPr>
            <w:proofErr w:type="spellStart"/>
            <w:r w:rsidRPr="00AB29B0">
              <w:rPr>
                <w:sz w:val="16"/>
                <w:szCs w:val="16"/>
              </w:rPr>
              <w:t>cloacogenic</w:t>
            </w:r>
            <w:proofErr w:type="spellEnd"/>
            <w:r w:rsidRPr="00AB29B0">
              <w:rPr>
                <w:sz w:val="16"/>
                <w:szCs w:val="16"/>
              </w:rPr>
              <w:t xml:space="preserve"> zone</w:t>
            </w:r>
          </w:p>
          <w:p w14:paraId="2F1B8D89" w14:textId="77777777" w:rsidR="005C2BDE" w:rsidRDefault="005C2BDE" w:rsidP="00AB29B0">
            <w:pPr>
              <w:pStyle w:val="ListParagraph"/>
              <w:numPr>
                <w:ilvl w:val="0"/>
                <w:numId w:val="7"/>
              </w:numPr>
              <w:rPr>
                <w:sz w:val="16"/>
                <w:szCs w:val="16"/>
              </w:rPr>
            </w:pPr>
            <w:r w:rsidRPr="00AB29B0">
              <w:rPr>
                <w:sz w:val="16"/>
                <w:szCs w:val="16"/>
              </w:rPr>
              <w:t>large intestine</w:t>
            </w:r>
          </w:p>
          <w:p w14:paraId="07C13474" w14:textId="77777777" w:rsidR="00AB29B0" w:rsidRPr="00AB29B0" w:rsidRDefault="00AB29B0" w:rsidP="00AB29B0">
            <w:pPr>
              <w:ind w:left="-14"/>
              <w:rPr>
                <w:sz w:val="16"/>
                <w:szCs w:val="16"/>
              </w:rPr>
            </w:pPr>
          </w:p>
          <w:p w14:paraId="14E9E336" w14:textId="0F11185E" w:rsidR="00AB29B0" w:rsidRDefault="00AB29B0" w:rsidP="00AB29B0">
            <w:pPr>
              <w:pStyle w:val="ListParagraph"/>
              <w:numPr>
                <w:ilvl w:val="0"/>
                <w:numId w:val="3"/>
              </w:numPr>
              <w:ind w:left="166" w:hanging="180"/>
              <w:rPr>
                <w:sz w:val="16"/>
                <w:szCs w:val="16"/>
              </w:rPr>
            </w:pPr>
            <w:r>
              <w:rPr>
                <w:sz w:val="16"/>
                <w:szCs w:val="16"/>
              </w:rPr>
              <w:t>T</w:t>
            </w:r>
            <w:r w:rsidRPr="00F91B19">
              <w:rPr>
                <w:sz w:val="16"/>
                <w:szCs w:val="16"/>
              </w:rPr>
              <w:t>otal</w:t>
            </w:r>
            <w:r w:rsidRPr="00F91B19">
              <w:rPr>
                <w:sz w:val="16"/>
                <w:szCs w:val="16"/>
              </w:rPr>
              <w:t xml:space="preserve"> </w:t>
            </w:r>
            <w:r w:rsidRPr="00F91B19">
              <w:rPr>
                <w:sz w:val="16"/>
                <w:szCs w:val="16"/>
              </w:rPr>
              <w:t>colectomy</w:t>
            </w:r>
            <w:r>
              <w:rPr>
                <w:sz w:val="16"/>
                <w:szCs w:val="16"/>
              </w:rPr>
              <w:t xml:space="preserve"> (but not </w:t>
            </w:r>
            <w:r w:rsidRPr="00F91B19">
              <w:rPr>
                <w:sz w:val="16"/>
                <w:szCs w:val="16"/>
              </w:rPr>
              <w:t>partial</w:t>
            </w:r>
            <w:r>
              <w:rPr>
                <w:sz w:val="16"/>
                <w:szCs w:val="16"/>
              </w:rPr>
              <w:t xml:space="preserve">, </w:t>
            </w:r>
            <w:r w:rsidRPr="00F91B19">
              <w:rPr>
                <w:sz w:val="16"/>
                <w:szCs w:val="16"/>
              </w:rPr>
              <w:t>hemi</w:t>
            </w:r>
            <w:r>
              <w:rPr>
                <w:sz w:val="16"/>
                <w:szCs w:val="16"/>
              </w:rPr>
              <w:t xml:space="preserve">, or </w:t>
            </w:r>
            <w:r w:rsidRPr="00F91B19">
              <w:rPr>
                <w:sz w:val="16"/>
                <w:szCs w:val="16"/>
              </w:rPr>
              <w:t>sub</w:t>
            </w:r>
            <w:r>
              <w:rPr>
                <w:sz w:val="16"/>
                <w:szCs w:val="16"/>
              </w:rPr>
              <w:t>)</w:t>
            </w:r>
          </w:p>
          <w:p w14:paraId="5E50D9E9" w14:textId="7206BE58" w:rsidR="00AB29B0" w:rsidRPr="00AB29B0" w:rsidRDefault="00AB29B0" w:rsidP="00AB29B0">
            <w:pPr>
              <w:ind w:left="-14"/>
              <w:rPr>
                <w:sz w:val="16"/>
                <w:szCs w:val="16"/>
              </w:rPr>
            </w:pPr>
          </w:p>
        </w:tc>
      </w:tr>
    </w:tbl>
    <w:p w14:paraId="00318D57" w14:textId="672C18AB" w:rsidR="00BA4B79" w:rsidRDefault="00BA4B79" w:rsidP="00E83801">
      <w:pPr>
        <w:spacing w:after="0"/>
      </w:pPr>
    </w:p>
    <w:p w14:paraId="21BB4B5D" w14:textId="77777777" w:rsidR="007F0216" w:rsidRDefault="007F0216" w:rsidP="00E83801">
      <w:pPr>
        <w:spacing w:after="0"/>
      </w:pPr>
    </w:p>
    <w:p w14:paraId="68FAA431" w14:textId="2C518EF5" w:rsidR="00BA4B79" w:rsidRDefault="005C2BDE" w:rsidP="00E83801">
      <w:pPr>
        <w:spacing w:after="0"/>
      </w:pPr>
      <w:r>
        <w:t xml:space="preserve">To identify patients with general </w:t>
      </w:r>
      <w:r w:rsidR="007F0216">
        <w:t xml:space="preserve">cancer </w:t>
      </w:r>
      <w:r>
        <w:t>terms</w:t>
      </w:r>
      <w:r w:rsidR="007F0216">
        <w:t>, the validation reports will display the following patients:</w:t>
      </w:r>
    </w:p>
    <w:tbl>
      <w:tblPr>
        <w:tblStyle w:val="TableGrid"/>
        <w:tblW w:w="0" w:type="auto"/>
        <w:tblLook w:val="04A0" w:firstRow="1" w:lastRow="0" w:firstColumn="1" w:lastColumn="0" w:noHBand="0" w:noVBand="1"/>
      </w:tblPr>
      <w:tblGrid>
        <w:gridCol w:w="2785"/>
        <w:gridCol w:w="3600"/>
      </w:tblGrid>
      <w:tr w:rsidR="00AB29B0" w:rsidRPr="00504460" w14:paraId="55E2221C" w14:textId="4A801A43" w:rsidTr="007F0216">
        <w:trPr>
          <w:tblHeader/>
        </w:trPr>
        <w:tc>
          <w:tcPr>
            <w:tcW w:w="2785" w:type="dxa"/>
            <w:shd w:val="clear" w:color="auto" w:fill="F4B083" w:themeFill="accent2" w:themeFillTint="99"/>
          </w:tcPr>
          <w:p w14:paraId="537F4E0D" w14:textId="77777777" w:rsidR="00AB29B0" w:rsidRPr="00504460" w:rsidRDefault="00AB29B0" w:rsidP="00827A3E">
            <w:pPr>
              <w:rPr>
                <w:sz w:val="16"/>
                <w:szCs w:val="16"/>
              </w:rPr>
            </w:pPr>
            <w:r w:rsidRPr="00504460">
              <w:rPr>
                <w:sz w:val="16"/>
                <w:szCs w:val="16"/>
              </w:rPr>
              <w:t>Measure</w:t>
            </w:r>
          </w:p>
        </w:tc>
        <w:tc>
          <w:tcPr>
            <w:tcW w:w="3600" w:type="dxa"/>
            <w:shd w:val="clear" w:color="auto" w:fill="F4B083" w:themeFill="accent2" w:themeFillTint="99"/>
          </w:tcPr>
          <w:p w14:paraId="2F7C580E" w14:textId="54144016" w:rsidR="00AB29B0" w:rsidRPr="00504460" w:rsidRDefault="00AB29B0" w:rsidP="00827A3E">
            <w:pPr>
              <w:rPr>
                <w:sz w:val="16"/>
                <w:szCs w:val="16"/>
              </w:rPr>
            </w:pPr>
            <w:r>
              <w:rPr>
                <w:sz w:val="16"/>
                <w:szCs w:val="16"/>
              </w:rPr>
              <w:t>Text in Surgical or Medical History</w:t>
            </w:r>
          </w:p>
        </w:tc>
      </w:tr>
      <w:tr w:rsidR="00AB29B0" w:rsidRPr="00504460" w14:paraId="3BAF8498" w14:textId="504AD126" w:rsidTr="007F0216">
        <w:tc>
          <w:tcPr>
            <w:tcW w:w="2785" w:type="dxa"/>
          </w:tcPr>
          <w:p w14:paraId="5F4380C2" w14:textId="77777777" w:rsidR="00AB29B0" w:rsidRPr="00504460" w:rsidRDefault="00AB29B0" w:rsidP="00827A3E">
            <w:pPr>
              <w:rPr>
                <w:sz w:val="16"/>
                <w:szCs w:val="16"/>
              </w:rPr>
            </w:pPr>
            <w:r w:rsidRPr="00504460">
              <w:rPr>
                <w:sz w:val="16"/>
                <w:szCs w:val="16"/>
              </w:rPr>
              <w:t>Cervical Cancer Screening</w:t>
            </w:r>
          </w:p>
        </w:tc>
        <w:tc>
          <w:tcPr>
            <w:tcW w:w="3600" w:type="dxa"/>
          </w:tcPr>
          <w:p w14:paraId="61468442" w14:textId="46DC5010" w:rsidR="00AB29B0" w:rsidRPr="00504460" w:rsidRDefault="00AB29B0" w:rsidP="00827A3E">
            <w:pPr>
              <w:rPr>
                <w:sz w:val="16"/>
                <w:szCs w:val="16"/>
              </w:rPr>
            </w:pPr>
            <w:r>
              <w:rPr>
                <w:sz w:val="16"/>
                <w:szCs w:val="16"/>
              </w:rPr>
              <w:t>H</w:t>
            </w:r>
            <w:r w:rsidRPr="008E39CD">
              <w:rPr>
                <w:sz w:val="16"/>
                <w:szCs w:val="16"/>
              </w:rPr>
              <w:t>ysterectomy</w:t>
            </w:r>
            <w:r w:rsidR="007F0216">
              <w:rPr>
                <w:sz w:val="16"/>
                <w:szCs w:val="16"/>
              </w:rPr>
              <w:t xml:space="preserve"> (by itself)</w:t>
            </w:r>
          </w:p>
        </w:tc>
      </w:tr>
      <w:tr w:rsidR="00AB29B0" w:rsidRPr="00504460" w14:paraId="2C156A0C" w14:textId="694CAF91" w:rsidTr="007F0216">
        <w:tc>
          <w:tcPr>
            <w:tcW w:w="2785" w:type="dxa"/>
          </w:tcPr>
          <w:p w14:paraId="577E8732" w14:textId="77777777" w:rsidR="00AB29B0" w:rsidRPr="00504460" w:rsidRDefault="00AB29B0" w:rsidP="00827A3E">
            <w:pPr>
              <w:rPr>
                <w:sz w:val="16"/>
                <w:szCs w:val="16"/>
              </w:rPr>
            </w:pPr>
            <w:r w:rsidRPr="00504460">
              <w:rPr>
                <w:sz w:val="16"/>
                <w:szCs w:val="16"/>
              </w:rPr>
              <w:t>Breast Cancer Screening</w:t>
            </w:r>
          </w:p>
        </w:tc>
        <w:tc>
          <w:tcPr>
            <w:tcW w:w="3600" w:type="dxa"/>
          </w:tcPr>
          <w:p w14:paraId="3DF8347A" w14:textId="0106493B" w:rsidR="00AB29B0" w:rsidRPr="00504460" w:rsidRDefault="007F0216" w:rsidP="00827A3E">
            <w:pPr>
              <w:rPr>
                <w:sz w:val="16"/>
                <w:szCs w:val="16"/>
              </w:rPr>
            </w:pPr>
            <w:r>
              <w:rPr>
                <w:sz w:val="16"/>
                <w:szCs w:val="16"/>
              </w:rPr>
              <w:t>M</w:t>
            </w:r>
            <w:r w:rsidRPr="008E39CD">
              <w:rPr>
                <w:sz w:val="16"/>
                <w:szCs w:val="16"/>
              </w:rPr>
              <w:t>astectomy</w:t>
            </w:r>
            <w:r>
              <w:rPr>
                <w:sz w:val="16"/>
                <w:szCs w:val="16"/>
              </w:rPr>
              <w:t xml:space="preserve"> (</w:t>
            </w:r>
            <w:r>
              <w:rPr>
                <w:sz w:val="16"/>
                <w:szCs w:val="16"/>
              </w:rPr>
              <w:t>by itself)</w:t>
            </w:r>
          </w:p>
        </w:tc>
      </w:tr>
      <w:tr w:rsidR="00625E31" w:rsidRPr="00504460" w14:paraId="4ECFEAB4" w14:textId="77777777" w:rsidTr="007F0216">
        <w:tc>
          <w:tcPr>
            <w:tcW w:w="2785" w:type="dxa"/>
          </w:tcPr>
          <w:p w14:paraId="32B99036" w14:textId="01F3DB48" w:rsidR="00625E31" w:rsidRPr="00504460" w:rsidRDefault="005E7864" w:rsidP="00827A3E">
            <w:pPr>
              <w:rPr>
                <w:sz w:val="16"/>
                <w:szCs w:val="16"/>
              </w:rPr>
            </w:pPr>
            <w:r w:rsidRPr="00504460">
              <w:rPr>
                <w:sz w:val="16"/>
                <w:szCs w:val="16"/>
              </w:rPr>
              <w:t>Colorectal Cancer Screening</w:t>
            </w:r>
          </w:p>
        </w:tc>
        <w:tc>
          <w:tcPr>
            <w:tcW w:w="3600" w:type="dxa"/>
          </w:tcPr>
          <w:p w14:paraId="13DE3625" w14:textId="4A7DB94A" w:rsidR="00625E31" w:rsidRDefault="005E7864" w:rsidP="00827A3E">
            <w:pPr>
              <w:rPr>
                <w:sz w:val="16"/>
                <w:szCs w:val="16"/>
              </w:rPr>
            </w:pPr>
            <w:r w:rsidRPr="005C2BDE">
              <w:rPr>
                <w:sz w:val="16"/>
                <w:szCs w:val="16"/>
              </w:rPr>
              <w:t>C</w:t>
            </w:r>
            <w:r w:rsidRPr="005C2BDE">
              <w:rPr>
                <w:sz w:val="16"/>
                <w:szCs w:val="16"/>
              </w:rPr>
              <w:t>olectomy</w:t>
            </w:r>
            <w:r>
              <w:rPr>
                <w:sz w:val="16"/>
                <w:szCs w:val="16"/>
              </w:rPr>
              <w:t xml:space="preserve"> </w:t>
            </w:r>
            <w:r>
              <w:rPr>
                <w:sz w:val="16"/>
                <w:szCs w:val="16"/>
              </w:rPr>
              <w:t>(by itself)</w:t>
            </w:r>
          </w:p>
        </w:tc>
      </w:tr>
    </w:tbl>
    <w:p w14:paraId="1F31C5D5" w14:textId="2946F033" w:rsidR="00AB29B0" w:rsidRDefault="00AB29B0" w:rsidP="00E83801">
      <w:pPr>
        <w:spacing w:after="0"/>
      </w:pPr>
    </w:p>
    <w:p w14:paraId="21799DF6" w14:textId="77777777" w:rsidR="007F0216" w:rsidRDefault="007F0216" w:rsidP="00E83801">
      <w:pPr>
        <w:spacing w:after="0"/>
      </w:pPr>
    </w:p>
    <w:p w14:paraId="4816B05C" w14:textId="30558FF1" w:rsidR="005C2BDE" w:rsidRDefault="005C2BDE" w:rsidP="00E83801">
      <w:pPr>
        <w:spacing w:after="0"/>
      </w:pPr>
      <w:r>
        <w:t xml:space="preserve">This approach assumes that a patient who meets the normal denominator criteria </w:t>
      </w:r>
      <w:r w:rsidRPr="005C2BDE">
        <w:rPr>
          <w:u w:val="single"/>
        </w:rPr>
        <w:t>should</w:t>
      </w:r>
      <w:r>
        <w:t xml:space="preserve"> be screened unless there is enough evidence in the medical record to exclude them. When a provider sees a denominator patient, alert</w:t>
      </w:r>
      <w:r w:rsidR="00980DFF">
        <w:t>s in</w:t>
      </w:r>
      <w:r w:rsidR="00980DFF" w:rsidRPr="00980DFF">
        <w:t xml:space="preserve"> </w:t>
      </w:r>
      <w:proofErr w:type="spellStart"/>
      <w:r w:rsidR="00980DFF">
        <w:t>eCW</w:t>
      </w:r>
      <w:proofErr w:type="spellEnd"/>
      <w:r w:rsidR="00980DFF">
        <w:t xml:space="preserve"> or</w:t>
      </w:r>
      <w:r>
        <w:t xml:space="preserve"> Relevant Visit </w:t>
      </w:r>
      <w:r w:rsidR="00980DFF">
        <w:t xml:space="preserve">Planning may prompt the provider to initiate the cancer screening process. If the provider determines that the patient should indeed be excluded from this screening, the correct diagnosis code should then be placed on the Problem List or text into Surgical </w:t>
      </w:r>
      <w:proofErr w:type="gramStart"/>
      <w:r w:rsidR="00980DFF">
        <w:t>History</w:t>
      </w:r>
      <w:proofErr w:type="gramEnd"/>
      <w:r w:rsidR="00980DFF">
        <w:t xml:space="preserve"> so the alert will no longer be active. This action will also </w:t>
      </w:r>
      <w:r w:rsidR="007F0216">
        <w:t>cause</w:t>
      </w:r>
      <w:r w:rsidR="00980DFF">
        <w:t xml:space="preserve"> the </w:t>
      </w:r>
      <w:r w:rsidR="007F0216">
        <w:t xml:space="preserve">data </w:t>
      </w:r>
      <w:r w:rsidR="00980DFF">
        <w:t>report to exclude the patient.</w:t>
      </w:r>
    </w:p>
    <w:p w14:paraId="3FFBEDED" w14:textId="77777777" w:rsidR="005C2BDE" w:rsidRDefault="005C2BDE" w:rsidP="00E83801">
      <w:pPr>
        <w:spacing w:after="0"/>
      </w:pPr>
    </w:p>
    <w:p w14:paraId="1B2CA807" w14:textId="549341FA" w:rsidR="00E83801" w:rsidRDefault="00E83801" w:rsidP="00E83801">
      <w:pPr>
        <w:spacing w:after="0"/>
      </w:pPr>
    </w:p>
    <w:p w14:paraId="3056F4DB" w14:textId="12FC31A7" w:rsidR="00BA4B79" w:rsidRDefault="00BA4B79" w:rsidP="00E83801">
      <w:pPr>
        <w:spacing w:after="0"/>
      </w:pPr>
    </w:p>
    <w:p w14:paraId="7009A111" w14:textId="4360D415" w:rsidR="00BA4B79" w:rsidRDefault="00BA4B79" w:rsidP="00E83801">
      <w:pPr>
        <w:spacing w:after="0"/>
      </w:pPr>
      <w:r>
        <w:rPr>
          <w:b/>
        </w:rPr>
        <w:t xml:space="preserve">Follow-up </w:t>
      </w:r>
      <w:r w:rsidRPr="002770E2">
        <w:rPr>
          <w:b/>
        </w:rPr>
        <w:t>Issue #3:</w:t>
      </w:r>
      <w:r w:rsidRPr="002770E2">
        <w:t xml:space="preserve"> </w:t>
      </w:r>
      <w:r w:rsidRPr="002770E2">
        <w:rPr>
          <w:b/>
        </w:rPr>
        <w:t>Standardized</w:t>
      </w:r>
      <w:r w:rsidRPr="00F34BF2">
        <w:rPr>
          <w:b/>
        </w:rPr>
        <w:t xml:space="preserve"> Text f</w:t>
      </w:r>
      <w:r w:rsidRPr="002770E2">
        <w:rPr>
          <w:b/>
        </w:rPr>
        <w:t xml:space="preserve">or </w:t>
      </w:r>
      <w:r>
        <w:rPr>
          <w:b/>
        </w:rPr>
        <w:t>C</w:t>
      </w:r>
      <w:r w:rsidRPr="002770E2">
        <w:rPr>
          <w:b/>
        </w:rPr>
        <w:t xml:space="preserve">ardiovascular </w:t>
      </w:r>
      <w:r>
        <w:rPr>
          <w:b/>
        </w:rPr>
        <w:t>S</w:t>
      </w:r>
      <w:r w:rsidRPr="002770E2">
        <w:rPr>
          <w:b/>
        </w:rPr>
        <w:t>urgery</w:t>
      </w:r>
      <w:r>
        <w:t xml:space="preserve"> </w:t>
      </w:r>
      <w:r w:rsidRPr="00F34BF2">
        <w:rPr>
          <w:b/>
        </w:rPr>
        <w:t>from Surgical and Medical Histories</w:t>
      </w:r>
    </w:p>
    <w:p w14:paraId="5FBD3F7B" w14:textId="0F63EF19" w:rsidR="00BA4B79" w:rsidRDefault="00BA4B79" w:rsidP="00E83801">
      <w:pPr>
        <w:spacing w:after="0"/>
      </w:pPr>
    </w:p>
    <w:p w14:paraId="104D20FA" w14:textId="77777777" w:rsidR="007F0216" w:rsidRDefault="007F0216" w:rsidP="007F0216">
      <w:pPr>
        <w:spacing w:after="0"/>
      </w:pPr>
      <w:r w:rsidRPr="006835E3">
        <w:rPr>
          <w:u w:val="single"/>
        </w:rPr>
        <w:t>Reports</w:t>
      </w:r>
      <w:r>
        <w:t xml:space="preserve">: Ischemic Vascular Disease (IVD) and Use of Aspirin or Another Antiplatelet; </w:t>
      </w:r>
      <w:r w:rsidRPr="002770E2">
        <w:t>Coronary Artery Disease (CAD)</w:t>
      </w:r>
      <w:r>
        <w:t xml:space="preserve"> and </w:t>
      </w:r>
      <w:r w:rsidRPr="002770E2">
        <w:t>Lipid Therapy</w:t>
      </w:r>
    </w:p>
    <w:p w14:paraId="07D84EA1" w14:textId="77777777" w:rsidR="007F0216" w:rsidRDefault="007F0216" w:rsidP="00E83801">
      <w:pPr>
        <w:spacing w:after="0"/>
      </w:pPr>
    </w:p>
    <w:p w14:paraId="10CCC94F" w14:textId="186FE9CA" w:rsidR="007F0216" w:rsidRDefault="007F0216" w:rsidP="00E83801">
      <w:pPr>
        <w:spacing w:after="0"/>
      </w:pPr>
      <w:r w:rsidRPr="00BA4B79">
        <w:rPr>
          <w:u w:val="single"/>
        </w:rPr>
        <w:t>Additional Information</w:t>
      </w:r>
      <w:r>
        <w:t xml:space="preserve">: </w:t>
      </w:r>
      <w:r>
        <w:t>Two reports use some overlapping kinds of cardiovascular events to identify patients in the denominator.</w:t>
      </w:r>
      <w:r w:rsidR="00F94B65">
        <w:t xml:space="preserve"> Some of these events are </w:t>
      </w:r>
      <w:r w:rsidR="00F94B65" w:rsidRPr="00923E36">
        <w:rPr>
          <w:i/>
        </w:rPr>
        <w:t>experiences</w:t>
      </w:r>
      <w:r w:rsidR="00F94B65">
        <w:t xml:space="preserve"> (such as a heart attack) and some are </w:t>
      </w:r>
      <w:r w:rsidR="00F94B65" w:rsidRPr="00923E36">
        <w:rPr>
          <w:i/>
        </w:rPr>
        <w:t>surgical procedures</w:t>
      </w:r>
      <w:r w:rsidR="00F94B65">
        <w:t xml:space="preserve"> (such as a coronary artery bypass).</w:t>
      </w:r>
    </w:p>
    <w:p w14:paraId="1868BA69" w14:textId="04C40153" w:rsidR="00F94B65" w:rsidRDefault="00F94B65" w:rsidP="00E83801">
      <w:pPr>
        <w:spacing w:after="0"/>
      </w:pPr>
    </w:p>
    <w:p w14:paraId="6E7382F3" w14:textId="331FFAE6" w:rsidR="00F94B65" w:rsidRDefault="00F94B65" w:rsidP="00E83801">
      <w:pPr>
        <w:spacing w:after="0"/>
      </w:pPr>
      <w:r>
        <w:t>In the meeting last month, it was suggested that experiences be identified with diagnosis codes on the Problem List and surgical procedures be identified with text in Surgical history.</w:t>
      </w:r>
      <w:r w:rsidR="00923E36">
        <w:t xml:space="preserve"> On the next page is a table containing the proposed diagnosis codes and text.</w:t>
      </w:r>
    </w:p>
    <w:p w14:paraId="6CE90EC9" w14:textId="43E92EEE" w:rsidR="00923E36" w:rsidRDefault="00923E36" w:rsidP="00E83801">
      <w:pPr>
        <w:spacing w:after="0"/>
      </w:pPr>
    </w:p>
    <w:p w14:paraId="63BA2851" w14:textId="77A98CAE" w:rsidR="00923E36" w:rsidRDefault="00923E36" w:rsidP="00E83801">
      <w:pPr>
        <w:spacing w:after="0"/>
      </w:pPr>
    </w:p>
    <w:p w14:paraId="3E86E692" w14:textId="58485684" w:rsidR="00923E36" w:rsidRDefault="00923E36" w:rsidP="00E83801">
      <w:pPr>
        <w:spacing w:after="0"/>
      </w:pPr>
    </w:p>
    <w:p w14:paraId="6A2BD9DF" w14:textId="2F522AA3" w:rsidR="00923E36" w:rsidRDefault="00923E36" w:rsidP="00E83801">
      <w:pPr>
        <w:spacing w:after="0"/>
      </w:pPr>
    </w:p>
    <w:p w14:paraId="7E3A74E5" w14:textId="77777777" w:rsidR="00923E36" w:rsidRDefault="00923E36" w:rsidP="00E83801">
      <w:pPr>
        <w:spacing w:after="0"/>
      </w:pPr>
    </w:p>
    <w:p w14:paraId="6B522CC1" w14:textId="4A8BE013" w:rsidR="00F94B65" w:rsidRDefault="00F94B65" w:rsidP="00E83801">
      <w:pPr>
        <w:spacing w:after="0"/>
      </w:pPr>
    </w:p>
    <w:tbl>
      <w:tblPr>
        <w:tblStyle w:val="TableGrid"/>
        <w:tblW w:w="0" w:type="auto"/>
        <w:tblLook w:val="04A0" w:firstRow="1" w:lastRow="0" w:firstColumn="1" w:lastColumn="0" w:noHBand="0" w:noVBand="1"/>
      </w:tblPr>
      <w:tblGrid>
        <w:gridCol w:w="1525"/>
        <w:gridCol w:w="1620"/>
        <w:gridCol w:w="3060"/>
        <w:gridCol w:w="2520"/>
      </w:tblGrid>
      <w:tr w:rsidR="00F94B65" w:rsidRPr="00504460" w14:paraId="7FC4D1D9" w14:textId="77777777" w:rsidTr="00B5329D">
        <w:tc>
          <w:tcPr>
            <w:tcW w:w="1525" w:type="dxa"/>
            <w:shd w:val="clear" w:color="auto" w:fill="F4B083" w:themeFill="accent2" w:themeFillTint="99"/>
          </w:tcPr>
          <w:p w14:paraId="11040707" w14:textId="77777777" w:rsidR="00F94B65" w:rsidRPr="00504460" w:rsidRDefault="00F94B65" w:rsidP="00827A3E">
            <w:pPr>
              <w:rPr>
                <w:sz w:val="16"/>
                <w:szCs w:val="16"/>
              </w:rPr>
            </w:pPr>
            <w:r w:rsidRPr="00504460">
              <w:rPr>
                <w:sz w:val="16"/>
                <w:szCs w:val="16"/>
              </w:rPr>
              <w:lastRenderedPageBreak/>
              <w:t>Measure</w:t>
            </w:r>
          </w:p>
        </w:tc>
        <w:tc>
          <w:tcPr>
            <w:tcW w:w="1620" w:type="dxa"/>
            <w:shd w:val="clear" w:color="auto" w:fill="F4B083" w:themeFill="accent2" w:themeFillTint="99"/>
          </w:tcPr>
          <w:p w14:paraId="628E5F66" w14:textId="4157713E" w:rsidR="00F94B65" w:rsidRPr="00504460" w:rsidRDefault="00F94B65" w:rsidP="00827A3E">
            <w:pPr>
              <w:rPr>
                <w:sz w:val="16"/>
                <w:szCs w:val="16"/>
              </w:rPr>
            </w:pPr>
            <w:r>
              <w:rPr>
                <w:sz w:val="16"/>
                <w:szCs w:val="16"/>
              </w:rPr>
              <w:t>Denominator</w:t>
            </w:r>
            <w:r>
              <w:rPr>
                <w:sz w:val="16"/>
                <w:szCs w:val="16"/>
              </w:rPr>
              <w:t xml:space="preserve"> </w:t>
            </w:r>
            <w:r w:rsidRPr="00504460">
              <w:rPr>
                <w:sz w:val="16"/>
                <w:szCs w:val="16"/>
              </w:rPr>
              <w:t>Description</w:t>
            </w:r>
            <w:r>
              <w:rPr>
                <w:sz w:val="16"/>
                <w:szCs w:val="16"/>
              </w:rPr>
              <w:t xml:space="preserve"> (Event Portion)</w:t>
            </w:r>
          </w:p>
        </w:tc>
        <w:tc>
          <w:tcPr>
            <w:tcW w:w="3060" w:type="dxa"/>
            <w:shd w:val="clear" w:color="auto" w:fill="F4B083" w:themeFill="accent2" w:themeFillTint="99"/>
          </w:tcPr>
          <w:p w14:paraId="0AEEAD51" w14:textId="6813F261" w:rsidR="00F94B65" w:rsidRPr="00504460" w:rsidRDefault="00F94B65" w:rsidP="00827A3E">
            <w:pPr>
              <w:rPr>
                <w:sz w:val="16"/>
                <w:szCs w:val="16"/>
              </w:rPr>
            </w:pPr>
            <w:r>
              <w:rPr>
                <w:sz w:val="16"/>
                <w:szCs w:val="16"/>
              </w:rPr>
              <w:t>Diagnosis Code on Problem List</w:t>
            </w:r>
            <w:r w:rsidR="00B5329D">
              <w:rPr>
                <w:sz w:val="16"/>
                <w:szCs w:val="16"/>
              </w:rPr>
              <w:t xml:space="preserve"> </w:t>
            </w:r>
          </w:p>
        </w:tc>
        <w:tc>
          <w:tcPr>
            <w:tcW w:w="2520" w:type="dxa"/>
            <w:shd w:val="clear" w:color="auto" w:fill="F4B083" w:themeFill="accent2" w:themeFillTint="99"/>
          </w:tcPr>
          <w:p w14:paraId="017BA710" w14:textId="772BCE61" w:rsidR="00F94B65" w:rsidRPr="00504460" w:rsidRDefault="00F94B65" w:rsidP="00827A3E">
            <w:pPr>
              <w:rPr>
                <w:sz w:val="16"/>
                <w:szCs w:val="16"/>
              </w:rPr>
            </w:pPr>
            <w:r>
              <w:rPr>
                <w:sz w:val="16"/>
                <w:szCs w:val="16"/>
              </w:rPr>
              <w:t>Text in Surgical History</w:t>
            </w:r>
          </w:p>
        </w:tc>
      </w:tr>
      <w:tr w:rsidR="00F94B65" w:rsidRPr="00504460" w14:paraId="7BA54413" w14:textId="77777777" w:rsidTr="00B5329D">
        <w:trPr>
          <w:trHeight w:val="8630"/>
        </w:trPr>
        <w:tc>
          <w:tcPr>
            <w:tcW w:w="1525" w:type="dxa"/>
          </w:tcPr>
          <w:p w14:paraId="3CB36526" w14:textId="77777777" w:rsidR="00F94B65" w:rsidRPr="00504460" w:rsidRDefault="00F94B65" w:rsidP="00827A3E">
            <w:pPr>
              <w:rPr>
                <w:sz w:val="16"/>
                <w:szCs w:val="16"/>
              </w:rPr>
            </w:pPr>
            <w:r w:rsidRPr="00195CAB">
              <w:rPr>
                <w:sz w:val="16"/>
                <w:szCs w:val="16"/>
              </w:rPr>
              <w:t>Ischemic Vascular Disease</w:t>
            </w:r>
          </w:p>
        </w:tc>
        <w:tc>
          <w:tcPr>
            <w:tcW w:w="1620" w:type="dxa"/>
          </w:tcPr>
          <w:p w14:paraId="493C36CD" w14:textId="47366FCC" w:rsidR="00F94B65" w:rsidRPr="002763E8" w:rsidRDefault="00F94B65" w:rsidP="00827A3E">
            <w:pPr>
              <w:rPr>
                <w:sz w:val="16"/>
                <w:szCs w:val="16"/>
              </w:rPr>
            </w:pPr>
            <w:r>
              <w:rPr>
                <w:sz w:val="16"/>
                <w:szCs w:val="16"/>
              </w:rPr>
              <w:t>A</w:t>
            </w:r>
            <w:r w:rsidRPr="002763E8">
              <w:rPr>
                <w:sz w:val="16"/>
                <w:szCs w:val="16"/>
              </w:rPr>
              <w:t>cute myocardial infarction (AMI), coronary artery bypass graft (CABG), or percutaneous coronary interventions (PCI)</w:t>
            </w:r>
          </w:p>
        </w:tc>
        <w:tc>
          <w:tcPr>
            <w:tcW w:w="3060" w:type="dxa"/>
          </w:tcPr>
          <w:p w14:paraId="1E09108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I21.01: ST elevation (STEMI) myocardial infarction</w:t>
            </w:r>
          </w:p>
          <w:p w14:paraId="5CCB68CD"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I21.02: ST elevation (STEMI) myocardial infarction</w:t>
            </w:r>
          </w:p>
          <w:p w14:paraId="028059F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I21.09: ST elevation (STEMI) myocardial infarction</w:t>
            </w:r>
          </w:p>
          <w:p w14:paraId="11072162"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I21.11: ST elevation (STEMI) myocardial infarction</w:t>
            </w:r>
          </w:p>
          <w:p w14:paraId="5998743C"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I21.19: ST elevation (STEMI) myocardial infarction</w:t>
            </w:r>
          </w:p>
          <w:p w14:paraId="48B0052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I21.21: ST elevation (STEMI) myocardial infarction</w:t>
            </w:r>
          </w:p>
          <w:p w14:paraId="23C27D7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I21.29: ST elevation (STEMI) myocardial infarction</w:t>
            </w:r>
          </w:p>
          <w:p w14:paraId="7753FEF7"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I21.3: ST elevation (STEMI) myocardial infarction of </w:t>
            </w:r>
            <w:proofErr w:type="spellStart"/>
            <w:r w:rsidRPr="00B5329D">
              <w:rPr>
                <w:sz w:val="16"/>
                <w:szCs w:val="16"/>
              </w:rPr>
              <w:t>unsp</w:t>
            </w:r>
            <w:proofErr w:type="spellEnd"/>
          </w:p>
          <w:p w14:paraId="6C694788"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I21.4: Non-ST elevation (NSTEMI) myocardial infarction</w:t>
            </w:r>
          </w:p>
          <w:p w14:paraId="1DEA2BB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I21.9: Acute myocardial infarction, unspecified</w:t>
            </w:r>
          </w:p>
          <w:p w14:paraId="3B9BAFF9"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I21.A1: Myocardial infarction type 2</w:t>
            </w:r>
          </w:p>
          <w:p w14:paraId="5EBAA88A"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I21.A9: </w:t>
            </w:r>
            <w:proofErr w:type="gramStart"/>
            <w:r w:rsidRPr="00B5329D">
              <w:rPr>
                <w:sz w:val="16"/>
                <w:szCs w:val="16"/>
              </w:rPr>
              <w:t>Other</w:t>
            </w:r>
            <w:proofErr w:type="gramEnd"/>
            <w:r w:rsidRPr="00B5329D">
              <w:rPr>
                <w:sz w:val="16"/>
                <w:szCs w:val="16"/>
              </w:rPr>
              <w:t xml:space="preserve"> myocardial infarction type</w:t>
            </w:r>
          </w:p>
          <w:p w14:paraId="39E0A21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I22.0: Subsequent ST elevation (STEMI) myocardial infarct</w:t>
            </w:r>
          </w:p>
          <w:p w14:paraId="79B7B5D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I22.1: Subsequent ST elevation (STEMI) myocardial infarct</w:t>
            </w:r>
          </w:p>
          <w:p w14:paraId="17C785EC"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I22.2: Subsequent non-ST elevation (NSTEMI) myocardial in</w:t>
            </w:r>
          </w:p>
          <w:p w14:paraId="5C69649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I22.8: Subsequent ST elevation (STEMI) myocardial infarct</w:t>
            </w:r>
          </w:p>
          <w:p w14:paraId="52457F2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I22.9: Subsequent ST elevation (STEMI) myocardial infarct</w:t>
            </w:r>
          </w:p>
          <w:p w14:paraId="4F2BC3C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I23.0: Hemopericardium as current complication following</w:t>
            </w:r>
          </w:p>
          <w:p w14:paraId="5D025D24"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I23.1: Atrial septal defect as current complication </w:t>
            </w:r>
          </w:p>
          <w:p w14:paraId="3EBC2298"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I23.2: Ventricular septal defect as current complication</w:t>
            </w:r>
          </w:p>
          <w:p w14:paraId="5287E60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I23.3: Rupture of cardiac wall without hemopericardium as</w:t>
            </w:r>
          </w:p>
          <w:p w14:paraId="428F8476"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I23.4: Rupture of chordae tendineae as current </w:t>
            </w:r>
            <w:proofErr w:type="spellStart"/>
            <w:r w:rsidRPr="00B5329D">
              <w:rPr>
                <w:sz w:val="16"/>
                <w:szCs w:val="16"/>
              </w:rPr>
              <w:t>complic</w:t>
            </w:r>
            <w:proofErr w:type="spellEnd"/>
          </w:p>
          <w:p w14:paraId="16D98361"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I23.5: Rupture of papillary muscle as current </w:t>
            </w:r>
            <w:proofErr w:type="spellStart"/>
            <w:r w:rsidRPr="00B5329D">
              <w:rPr>
                <w:sz w:val="16"/>
                <w:szCs w:val="16"/>
              </w:rPr>
              <w:t>complic</w:t>
            </w:r>
            <w:proofErr w:type="spellEnd"/>
          </w:p>
          <w:p w14:paraId="3191D1EB"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I23.6: Thrombosis of atrium, auricular appendage, and </w:t>
            </w:r>
            <w:proofErr w:type="spellStart"/>
            <w:r w:rsidRPr="00B5329D">
              <w:rPr>
                <w:sz w:val="16"/>
                <w:szCs w:val="16"/>
              </w:rPr>
              <w:t>ven</w:t>
            </w:r>
            <w:proofErr w:type="spellEnd"/>
          </w:p>
          <w:p w14:paraId="422EE842"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I23.7: </w:t>
            </w:r>
            <w:proofErr w:type="spellStart"/>
            <w:r w:rsidRPr="00B5329D">
              <w:rPr>
                <w:sz w:val="16"/>
                <w:szCs w:val="16"/>
              </w:rPr>
              <w:t>Postinfarction</w:t>
            </w:r>
            <w:proofErr w:type="spellEnd"/>
            <w:r w:rsidRPr="00B5329D">
              <w:rPr>
                <w:sz w:val="16"/>
                <w:szCs w:val="16"/>
              </w:rPr>
              <w:t xml:space="preserve"> angina</w:t>
            </w:r>
          </w:p>
          <w:p w14:paraId="1C90F52F" w14:textId="77777777" w:rsidR="00B5329D" w:rsidRPr="00B5329D" w:rsidRDefault="00B5329D" w:rsidP="00B5329D">
            <w:pPr>
              <w:pStyle w:val="ListParagraph"/>
              <w:numPr>
                <w:ilvl w:val="0"/>
                <w:numId w:val="3"/>
              </w:numPr>
              <w:ind w:left="166" w:hanging="180"/>
              <w:rPr>
                <w:sz w:val="16"/>
                <w:szCs w:val="16"/>
              </w:rPr>
            </w:pPr>
            <w:r w:rsidRPr="00B5329D">
              <w:rPr>
                <w:sz w:val="16"/>
                <w:szCs w:val="16"/>
              </w:rPr>
              <w:t xml:space="preserve">I23.8: Other current complications following acute </w:t>
            </w:r>
            <w:proofErr w:type="spellStart"/>
            <w:r w:rsidRPr="00B5329D">
              <w:rPr>
                <w:sz w:val="16"/>
                <w:szCs w:val="16"/>
              </w:rPr>
              <w:t>myocar</w:t>
            </w:r>
            <w:proofErr w:type="spellEnd"/>
          </w:p>
          <w:p w14:paraId="6A828584" w14:textId="001AD150" w:rsidR="00F94B65" w:rsidRPr="00504460" w:rsidRDefault="00B5329D" w:rsidP="00B5329D">
            <w:pPr>
              <w:pStyle w:val="ListParagraph"/>
              <w:numPr>
                <w:ilvl w:val="0"/>
                <w:numId w:val="3"/>
              </w:numPr>
              <w:ind w:left="166" w:hanging="180"/>
              <w:rPr>
                <w:sz w:val="16"/>
                <w:szCs w:val="16"/>
              </w:rPr>
            </w:pPr>
            <w:r w:rsidRPr="00B5329D">
              <w:rPr>
                <w:sz w:val="16"/>
                <w:szCs w:val="16"/>
              </w:rPr>
              <w:t>I25.2: Old myocardial infarction</w:t>
            </w:r>
          </w:p>
        </w:tc>
        <w:tc>
          <w:tcPr>
            <w:tcW w:w="2520" w:type="dxa"/>
          </w:tcPr>
          <w:p w14:paraId="0C880312" w14:textId="69260745" w:rsidR="00F94B65" w:rsidRPr="00293652" w:rsidRDefault="00F94B65" w:rsidP="00B5329D">
            <w:pPr>
              <w:pStyle w:val="ListParagraph"/>
              <w:numPr>
                <w:ilvl w:val="0"/>
                <w:numId w:val="3"/>
              </w:numPr>
              <w:ind w:left="166" w:hanging="180"/>
              <w:rPr>
                <w:sz w:val="16"/>
                <w:szCs w:val="16"/>
              </w:rPr>
            </w:pPr>
            <w:r>
              <w:rPr>
                <w:sz w:val="16"/>
                <w:szCs w:val="16"/>
              </w:rPr>
              <w:t>P</w:t>
            </w:r>
            <w:r w:rsidRPr="00293652">
              <w:rPr>
                <w:sz w:val="16"/>
                <w:szCs w:val="16"/>
              </w:rPr>
              <w:t>ercutaneous coronary intervention</w:t>
            </w:r>
          </w:p>
          <w:p w14:paraId="58EA8E66" w14:textId="42DBB5C0" w:rsidR="00F94B65" w:rsidRPr="00293652" w:rsidRDefault="00F94B65" w:rsidP="00B5329D">
            <w:pPr>
              <w:pStyle w:val="ListParagraph"/>
              <w:numPr>
                <w:ilvl w:val="0"/>
                <w:numId w:val="3"/>
              </w:numPr>
              <w:ind w:left="166" w:hanging="180"/>
              <w:rPr>
                <w:sz w:val="16"/>
                <w:szCs w:val="16"/>
              </w:rPr>
            </w:pPr>
            <w:r w:rsidRPr="00293652">
              <w:rPr>
                <w:sz w:val="16"/>
                <w:szCs w:val="16"/>
              </w:rPr>
              <w:t>PCI</w:t>
            </w:r>
          </w:p>
          <w:p w14:paraId="3965B61F" w14:textId="465243F1" w:rsidR="00F94B65" w:rsidRDefault="00F94B65" w:rsidP="00B5329D">
            <w:pPr>
              <w:pStyle w:val="ListParagraph"/>
              <w:numPr>
                <w:ilvl w:val="0"/>
                <w:numId w:val="3"/>
              </w:numPr>
              <w:ind w:left="166" w:hanging="180"/>
              <w:rPr>
                <w:sz w:val="16"/>
                <w:szCs w:val="16"/>
              </w:rPr>
            </w:pPr>
            <w:r>
              <w:rPr>
                <w:sz w:val="16"/>
                <w:szCs w:val="16"/>
              </w:rPr>
              <w:t>S</w:t>
            </w:r>
            <w:r w:rsidRPr="00293652">
              <w:rPr>
                <w:sz w:val="16"/>
                <w:szCs w:val="16"/>
              </w:rPr>
              <w:t>tent</w:t>
            </w:r>
          </w:p>
          <w:p w14:paraId="0E089FA7" w14:textId="2E952094" w:rsidR="00F94B65" w:rsidRPr="00293652" w:rsidRDefault="00F94B65" w:rsidP="00B5329D">
            <w:pPr>
              <w:pStyle w:val="ListParagraph"/>
              <w:numPr>
                <w:ilvl w:val="0"/>
                <w:numId w:val="3"/>
              </w:numPr>
              <w:ind w:left="166" w:hanging="180"/>
              <w:rPr>
                <w:sz w:val="16"/>
                <w:szCs w:val="16"/>
              </w:rPr>
            </w:pPr>
            <w:r>
              <w:rPr>
                <w:sz w:val="16"/>
                <w:szCs w:val="16"/>
              </w:rPr>
              <w:t>C</w:t>
            </w:r>
            <w:r w:rsidRPr="00293652">
              <w:rPr>
                <w:sz w:val="16"/>
                <w:szCs w:val="16"/>
              </w:rPr>
              <w:t>oronary artery bypass</w:t>
            </w:r>
          </w:p>
          <w:p w14:paraId="7BE17BB7" w14:textId="7E627776" w:rsidR="00F94B65" w:rsidRPr="00293652" w:rsidRDefault="00F94B65" w:rsidP="00B5329D">
            <w:pPr>
              <w:pStyle w:val="ListParagraph"/>
              <w:numPr>
                <w:ilvl w:val="0"/>
                <w:numId w:val="3"/>
              </w:numPr>
              <w:ind w:left="166" w:hanging="180"/>
              <w:rPr>
                <w:sz w:val="16"/>
                <w:szCs w:val="16"/>
              </w:rPr>
            </w:pPr>
            <w:r>
              <w:rPr>
                <w:sz w:val="16"/>
                <w:szCs w:val="16"/>
              </w:rPr>
              <w:t>C</w:t>
            </w:r>
            <w:r w:rsidRPr="00293652">
              <w:rPr>
                <w:sz w:val="16"/>
                <w:szCs w:val="16"/>
              </w:rPr>
              <w:t>oronary angioplasty</w:t>
            </w:r>
          </w:p>
          <w:p w14:paraId="14542893" w14:textId="228DF6CF" w:rsidR="00F94B65" w:rsidRPr="00504460" w:rsidRDefault="00F94B65" w:rsidP="00B5329D">
            <w:pPr>
              <w:pStyle w:val="ListParagraph"/>
              <w:numPr>
                <w:ilvl w:val="0"/>
                <w:numId w:val="3"/>
              </w:numPr>
              <w:ind w:left="166" w:hanging="180"/>
              <w:rPr>
                <w:sz w:val="16"/>
                <w:szCs w:val="16"/>
              </w:rPr>
            </w:pPr>
            <w:r w:rsidRPr="00293652">
              <w:rPr>
                <w:sz w:val="16"/>
                <w:szCs w:val="16"/>
              </w:rPr>
              <w:t>CABG</w:t>
            </w:r>
          </w:p>
        </w:tc>
      </w:tr>
      <w:tr w:rsidR="00F94B65" w:rsidRPr="00504460" w14:paraId="4BCE723F" w14:textId="77777777" w:rsidTr="00B5329D">
        <w:tc>
          <w:tcPr>
            <w:tcW w:w="1525" w:type="dxa"/>
          </w:tcPr>
          <w:p w14:paraId="0E318158" w14:textId="77777777" w:rsidR="00F94B65" w:rsidRPr="00504460" w:rsidRDefault="00F94B65" w:rsidP="00827A3E">
            <w:pPr>
              <w:rPr>
                <w:sz w:val="16"/>
                <w:szCs w:val="16"/>
              </w:rPr>
            </w:pPr>
            <w:r w:rsidRPr="00195CAB">
              <w:rPr>
                <w:sz w:val="16"/>
                <w:szCs w:val="16"/>
              </w:rPr>
              <w:t>Coronary Artery Disease</w:t>
            </w:r>
          </w:p>
        </w:tc>
        <w:tc>
          <w:tcPr>
            <w:tcW w:w="1620" w:type="dxa"/>
          </w:tcPr>
          <w:p w14:paraId="1C3BCAF0" w14:textId="2588DA41" w:rsidR="00F94B65" w:rsidRPr="002763E8" w:rsidRDefault="00F94B65" w:rsidP="00827A3E">
            <w:pPr>
              <w:ind w:left="-14"/>
              <w:rPr>
                <w:sz w:val="16"/>
                <w:szCs w:val="16"/>
              </w:rPr>
            </w:pPr>
            <w:r w:rsidRPr="002763E8">
              <w:rPr>
                <w:sz w:val="16"/>
                <w:szCs w:val="16"/>
              </w:rPr>
              <w:t>Myocardial infarction (MI) or had cardiac surgery CABG or PTCA</w:t>
            </w:r>
          </w:p>
        </w:tc>
        <w:tc>
          <w:tcPr>
            <w:tcW w:w="3060" w:type="dxa"/>
          </w:tcPr>
          <w:p w14:paraId="3CE514FB" w14:textId="2AB8CC7A" w:rsidR="00F94B65" w:rsidRPr="00504460" w:rsidRDefault="00B5329D" w:rsidP="00827A3E">
            <w:pPr>
              <w:rPr>
                <w:sz w:val="16"/>
                <w:szCs w:val="16"/>
              </w:rPr>
            </w:pPr>
            <w:r>
              <w:rPr>
                <w:sz w:val="16"/>
                <w:szCs w:val="16"/>
              </w:rPr>
              <w:t>Same as above for IVD</w:t>
            </w:r>
          </w:p>
        </w:tc>
        <w:tc>
          <w:tcPr>
            <w:tcW w:w="2520" w:type="dxa"/>
          </w:tcPr>
          <w:p w14:paraId="3D5E2773" w14:textId="77777777" w:rsidR="00B5329D" w:rsidRPr="00293652" w:rsidRDefault="00B5329D" w:rsidP="00B5329D">
            <w:pPr>
              <w:pStyle w:val="ListParagraph"/>
              <w:numPr>
                <w:ilvl w:val="0"/>
                <w:numId w:val="3"/>
              </w:numPr>
              <w:ind w:left="166" w:hanging="180"/>
              <w:rPr>
                <w:sz w:val="16"/>
                <w:szCs w:val="16"/>
              </w:rPr>
            </w:pPr>
            <w:r>
              <w:rPr>
                <w:sz w:val="16"/>
                <w:szCs w:val="16"/>
              </w:rPr>
              <w:t>C</w:t>
            </w:r>
            <w:r w:rsidRPr="00293652">
              <w:rPr>
                <w:sz w:val="16"/>
                <w:szCs w:val="16"/>
              </w:rPr>
              <w:t>oronary artery bypass</w:t>
            </w:r>
          </w:p>
          <w:p w14:paraId="601C336D" w14:textId="77777777" w:rsidR="00B5329D" w:rsidRPr="00293652" w:rsidRDefault="00B5329D" w:rsidP="00B5329D">
            <w:pPr>
              <w:pStyle w:val="ListParagraph"/>
              <w:numPr>
                <w:ilvl w:val="0"/>
                <w:numId w:val="3"/>
              </w:numPr>
              <w:ind w:left="166" w:hanging="180"/>
              <w:rPr>
                <w:sz w:val="16"/>
                <w:szCs w:val="16"/>
              </w:rPr>
            </w:pPr>
            <w:r>
              <w:rPr>
                <w:sz w:val="16"/>
                <w:szCs w:val="16"/>
              </w:rPr>
              <w:t>C</w:t>
            </w:r>
            <w:r w:rsidRPr="00293652">
              <w:rPr>
                <w:sz w:val="16"/>
                <w:szCs w:val="16"/>
              </w:rPr>
              <w:t>oronary angioplasty</w:t>
            </w:r>
          </w:p>
          <w:p w14:paraId="39696D72" w14:textId="2331222D" w:rsidR="00F94B65" w:rsidRDefault="00B5329D" w:rsidP="00B5329D">
            <w:pPr>
              <w:pStyle w:val="ListParagraph"/>
              <w:numPr>
                <w:ilvl w:val="0"/>
                <w:numId w:val="3"/>
              </w:numPr>
              <w:ind w:left="166" w:hanging="180"/>
              <w:rPr>
                <w:sz w:val="16"/>
                <w:szCs w:val="16"/>
              </w:rPr>
            </w:pPr>
            <w:r w:rsidRPr="00293652">
              <w:rPr>
                <w:sz w:val="16"/>
                <w:szCs w:val="16"/>
              </w:rPr>
              <w:t>CABG</w:t>
            </w:r>
          </w:p>
          <w:p w14:paraId="3020863D" w14:textId="77777777" w:rsidR="00F94B65" w:rsidRDefault="00F94B65" w:rsidP="00B5329D">
            <w:pPr>
              <w:pStyle w:val="ListParagraph"/>
              <w:numPr>
                <w:ilvl w:val="0"/>
                <w:numId w:val="3"/>
              </w:numPr>
              <w:ind w:left="166" w:hanging="180"/>
              <w:rPr>
                <w:sz w:val="16"/>
                <w:szCs w:val="16"/>
              </w:rPr>
            </w:pPr>
            <w:r w:rsidRPr="00293652">
              <w:rPr>
                <w:sz w:val="16"/>
                <w:szCs w:val="16"/>
              </w:rPr>
              <w:t>Percutaneous transluminal coronary angioplasty</w:t>
            </w:r>
          </w:p>
          <w:p w14:paraId="5A961C74" w14:textId="6ACAA9C0" w:rsidR="00B5329D" w:rsidRPr="00504460" w:rsidRDefault="00B5329D" w:rsidP="00B5329D">
            <w:pPr>
              <w:pStyle w:val="ListParagraph"/>
              <w:numPr>
                <w:ilvl w:val="0"/>
                <w:numId w:val="3"/>
              </w:numPr>
              <w:ind w:left="166" w:hanging="180"/>
              <w:rPr>
                <w:sz w:val="16"/>
                <w:szCs w:val="16"/>
              </w:rPr>
            </w:pPr>
            <w:r w:rsidRPr="00293652">
              <w:rPr>
                <w:sz w:val="16"/>
                <w:szCs w:val="16"/>
              </w:rPr>
              <w:t>PTCA</w:t>
            </w:r>
          </w:p>
        </w:tc>
      </w:tr>
    </w:tbl>
    <w:p w14:paraId="73200B65" w14:textId="77777777" w:rsidR="00F94B65" w:rsidRDefault="00F94B65" w:rsidP="00E83801">
      <w:pPr>
        <w:spacing w:after="0"/>
      </w:pPr>
    </w:p>
    <w:p w14:paraId="03FCDEE2" w14:textId="4B927376" w:rsidR="00E83801" w:rsidRDefault="00E83801" w:rsidP="00E83801">
      <w:pPr>
        <w:spacing w:after="0"/>
      </w:pPr>
    </w:p>
    <w:p w14:paraId="4C645D58" w14:textId="415DCCE4" w:rsidR="007F0216" w:rsidRDefault="007F0216" w:rsidP="00E83801">
      <w:pPr>
        <w:spacing w:after="0"/>
      </w:pPr>
    </w:p>
    <w:p w14:paraId="2077B0CA" w14:textId="03599D4E" w:rsidR="00734AED" w:rsidRPr="00734AED" w:rsidRDefault="00734AED" w:rsidP="00734AED">
      <w:pPr>
        <w:spacing w:after="0"/>
        <w:rPr>
          <w:sz w:val="24"/>
          <w:szCs w:val="24"/>
          <w:u w:val="single"/>
        </w:rPr>
      </w:pPr>
      <w:r w:rsidRPr="00734AED">
        <w:rPr>
          <w:sz w:val="24"/>
          <w:szCs w:val="24"/>
          <w:u w:val="single"/>
        </w:rPr>
        <w:lastRenderedPageBreak/>
        <w:t xml:space="preserve">Part </w:t>
      </w:r>
      <w:r>
        <w:rPr>
          <w:sz w:val="24"/>
          <w:szCs w:val="24"/>
          <w:u w:val="single"/>
        </w:rPr>
        <w:t>2</w:t>
      </w:r>
      <w:r w:rsidRPr="00734AED">
        <w:rPr>
          <w:sz w:val="24"/>
          <w:szCs w:val="24"/>
          <w:u w:val="single"/>
        </w:rPr>
        <w:t xml:space="preserve">: </w:t>
      </w:r>
      <w:r w:rsidR="00465B8E">
        <w:rPr>
          <w:sz w:val="24"/>
          <w:szCs w:val="24"/>
          <w:u w:val="single"/>
        </w:rPr>
        <w:t>Other</w:t>
      </w:r>
      <w:r>
        <w:rPr>
          <w:sz w:val="24"/>
          <w:szCs w:val="24"/>
          <w:u w:val="single"/>
        </w:rPr>
        <w:t xml:space="preserve"> Issues to Consider</w:t>
      </w:r>
    </w:p>
    <w:p w14:paraId="7C6832EC" w14:textId="77777777" w:rsidR="00734AED" w:rsidRDefault="00734AED" w:rsidP="00E83801">
      <w:pPr>
        <w:spacing w:after="0"/>
      </w:pPr>
    </w:p>
    <w:p w14:paraId="348707CD" w14:textId="70581C8A" w:rsidR="00E83801" w:rsidRPr="00455291" w:rsidRDefault="00465B8E" w:rsidP="00E83801">
      <w:pPr>
        <w:spacing w:after="0"/>
        <w:rPr>
          <w:b/>
        </w:rPr>
      </w:pPr>
      <w:r>
        <w:rPr>
          <w:b/>
        </w:rPr>
        <w:t xml:space="preserve">(From last meeting, not covered because of time) </w:t>
      </w:r>
      <w:r w:rsidR="00E83801" w:rsidRPr="00455291">
        <w:rPr>
          <w:b/>
        </w:rPr>
        <w:t>Issue #5: Continue Holding a High Meaningful Use Standard for Lab Record Completion in Structured Data</w:t>
      </w:r>
    </w:p>
    <w:p w14:paraId="3B430722" w14:textId="77777777" w:rsidR="00E83801" w:rsidRDefault="00E83801" w:rsidP="00E83801">
      <w:pPr>
        <w:spacing w:after="0"/>
      </w:pPr>
    </w:p>
    <w:p w14:paraId="15757E05" w14:textId="77777777" w:rsidR="00E83801" w:rsidRDefault="00E83801" w:rsidP="00E83801">
      <w:pPr>
        <w:spacing w:after="0"/>
      </w:pPr>
      <w:r w:rsidRPr="002D2B8B">
        <w:rPr>
          <w:u w:val="single"/>
        </w:rPr>
        <w:t>Reports</w:t>
      </w:r>
      <w:r>
        <w:t>: All reports that use lab data</w:t>
      </w:r>
    </w:p>
    <w:p w14:paraId="5770310D" w14:textId="77777777" w:rsidR="00E83801" w:rsidRDefault="00E83801" w:rsidP="00E83801">
      <w:pPr>
        <w:spacing w:after="0"/>
      </w:pPr>
    </w:p>
    <w:p w14:paraId="06169226" w14:textId="77777777" w:rsidR="00E83801" w:rsidRDefault="00E83801" w:rsidP="00E83801">
      <w:pPr>
        <w:spacing w:after="0"/>
      </w:pPr>
      <w:r w:rsidRPr="002D2B8B">
        <w:rPr>
          <w:u w:val="single"/>
        </w:rPr>
        <w:t>Description</w:t>
      </w:r>
      <w:r>
        <w:t>:</w:t>
      </w:r>
      <w:r w:rsidRPr="002F7ED5">
        <w:t xml:space="preserve"> </w:t>
      </w:r>
      <w:r>
        <w:t xml:space="preserve">Some measures require the completion of a </w:t>
      </w:r>
      <w:proofErr w:type="gramStart"/>
      <w:r>
        <w:t>particular lab</w:t>
      </w:r>
      <w:proofErr w:type="gramEnd"/>
      <w:r>
        <w:t xml:space="preserve">. The </w:t>
      </w:r>
      <w:proofErr w:type="spellStart"/>
      <w:r>
        <w:t>BridgeIT</w:t>
      </w:r>
      <w:proofErr w:type="spellEnd"/>
      <w:r>
        <w:t xml:space="preserve"> reports rely on the </w:t>
      </w:r>
      <w:proofErr w:type="spellStart"/>
      <w:r>
        <w:t>eCW</w:t>
      </w:r>
      <w:proofErr w:type="spellEnd"/>
      <w:r>
        <w:t xml:space="preserve"> definition of a completed lab in structured data that complies with Meaningful use criteria. These are:</w:t>
      </w:r>
    </w:p>
    <w:p w14:paraId="2AF167CA" w14:textId="77777777" w:rsidR="00E83801" w:rsidRDefault="00E83801" w:rsidP="00E83801">
      <w:pPr>
        <w:spacing w:after="0"/>
      </w:pPr>
    </w:p>
    <w:p w14:paraId="0A277BC4" w14:textId="77777777" w:rsidR="00E83801" w:rsidRDefault="00E83801" w:rsidP="00E83801">
      <w:pPr>
        <w:pStyle w:val="ListParagraph"/>
        <w:numPr>
          <w:ilvl w:val="0"/>
          <w:numId w:val="1"/>
        </w:numPr>
        <w:spacing w:after="0" w:line="276" w:lineRule="auto"/>
      </w:pPr>
      <w:r>
        <w:t xml:space="preserve">The result date has been </w:t>
      </w:r>
      <w:proofErr w:type="gramStart"/>
      <w:r>
        <w:t>entered into</w:t>
      </w:r>
      <w:proofErr w:type="gramEnd"/>
      <w:r>
        <w:t xml:space="preserve"> the Lab Results window</w:t>
      </w:r>
    </w:p>
    <w:p w14:paraId="27C3B757" w14:textId="77777777" w:rsidR="00E83801" w:rsidRDefault="00E83801" w:rsidP="00E83801">
      <w:pPr>
        <w:pStyle w:val="ListParagraph"/>
        <w:numPr>
          <w:ilvl w:val="0"/>
          <w:numId w:val="1"/>
        </w:numPr>
        <w:spacing w:after="0" w:line="276" w:lineRule="auto"/>
      </w:pPr>
      <w:r>
        <w:t>The Received box has been checked on the Lab Results window</w:t>
      </w:r>
    </w:p>
    <w:p w14:paraId="1A5D53BB" w14:textId="77777777" w:rsidR="00E83801" w:rsidRDefault="00E83801" w:rsidP="00E83801">
      <w:pPr>
        <w:pStyle w:val="ListParagraph"/>
        <w:numPr>
          <w:ilvl w:val="0"/>
          <w:numId w:val="1"/>
        </w:numPr>
        <w:spacing w:after="0" w:line="276" w:lineRule="auto"/>
      </w:pPr>
      <w:r>
        <w:t>At least one value has been entered in the yellow row on the Lab Results window (the exception is the cervical cancer screening lab, which allows for a result in the Result drop-down box)</w:t>
      </w:r>
    </w:p>
    <w:p w14:paraId="0961FF95" w14:textId="77777777" w:rsidR="00E83801" w:rsidRDefault="00E83801" w:rsidP="00E83801">
      <w:pPr>
        <w:spacing w:after="0"/>
      </w:pPr>
    </w:p>
    <w:p w14:paraId="0F96B805" w14:textId="77777777" w:rsidR="00E83801" w:rsidRDefault="00E83801" w:rsidP="00E83801">
      <w:pPr>
        <w:spacing w:after="0"/>
      </w:pPr>
      <w:r>
        <w:t xml:space="preserve">There are validation reports in </w:t>
      </w:r>
      <w:proofErr w:type="spellStart"/>
      <w:r>
        <w:t>BridgeIT</w:t>
      </w:r>
      <w:proofErr w:type="spellEnd"/>
      <w:r>
        <w:t xml:space="preserve"> that display labs missing any of these components. If a lab was ordered but not done, the lab should be cancelled or deleted. </w:t>
      </w:r>
    </w:p>
    <w:p w14:paraId="241E56D5" w14:textId="77777777" w:rsidR="00E83801" w:rsidRDefault="00E83801" w:rsidP="00E83801">
      <w:pPr>
        <w:spacing w:after="0"/>
      </w:pPr>
    </w:p>
    <w:p w14:paraId="3AF5FA01" w14:textId="77777777" w:rsidR="00E83801" w:rsidRDefault="00E83801" w:rsidP="00E83801">
      <w:pPr>
        <w:spacing w:after="0"/>
      </w:pPr>
      <w:r w:rsidRPr="002D2B8B">
        <w:rPr>
          <w:u w:val="single"/>
        </w:rPr>
        <w:t>Pro</w:t>
      </w:r>
      <w:r>
        <w:t xml:space="preserve">: This approach is superior because it ensures that important lab dates and values are in fields that can be queried. This is essential for the reports to make the appropriate calculations, </w:t>
      </w:r>
      <w:proofErr w:type="gramStart"/>
      <w:r>
        <w:t>and also</w:t>
      </w:r>
      <w:proofErr w:type="gramEnd"/>
      <w:r>
        <w:t xml:space="preserve"> for </w:t>
      </w:r>
      <w:proofErr w:type="spellStart"/>
      <w:r>
        <w:t>eCW</w:t>
      </w:r>
      <w:proofErr w:type="spellEnd"/>
      <w:r>
        <w:t xml:space="preserve"> Alerts and Relevant Care Gaps to work. Furthermore, this approach ensures that results that need to trigger immediate action (for example, a positive cervical cancer screening result) are displayed in the appropriate fields of </w:t>
      </w:r>
      <w:proofErr w:type="spellStart"/>
      <w:r>
        <w:t>eCW</w:t>
      </w:r>
      <w:proofErr w:type="spellEnd"/>
      <w:r>
        <w:t xml:space="preserve"> and not buried in attachments or documents.</w:t>
      </w:r>
    </w:p>
    <w:p w14:paraId="0984BCED" w14:textId="77777777" w:rsidR="00E83801" w:rsidRDefault="00E83801" w:rsidP="00E83801">
      <w:pPr>
        <w:spacing w:after="0"/>
      </w:pPr>
    </w:p>
    <w:p w14:paraId="44508B4B" w14:textId="2E112A7B" w:rsidR="00E83801" w:rsidRDefault="00E83801" w:rsidP="00E83801">
      <w:pPr>
        <w:spacing w:after="0"/>
      </w:pPr>
      <w:r>
        <w:t>This approach should be continued in Relevant and “</w:t>
      </w:r>
      <w:proofErr w:type="spellStart"/>
      <w:r>
        <w:t>sort</w:t>
      </w:r>
      <w:proofErr w:type="spellEnd"/>
      <w:r>
        <w:t xml:space="preserve"> cuts” (like allowing non-structured results</w:t>
      </w:r>
      <w:r w:rsidR="00465B8E">
        <w:t xml:space="preserve"> such as the existence of attachments</w:t>
      </w:r>
      <w:r>
        <w:t>) should not be programmed.</w:t>
      </w:r>
    </w:p>
    <w:p w14:paraId="60FC82C0" w14:textId="77777777" w:rsidR="00E83801" w:rsidRDefault="00E83801" w:rsidP="00E83801">
      <w:pPr>
        <w:spacing w:after="0"/>
      </w:pPr>
    </w:p>
    <w:p w14:paraId="5230FD08" w14:textId="73D29864" w:rsidR="00E83801" w:rsidRDefault="00E83801" w:rsidP="00E83801">
      <w:pPr>
        <w:spacing w:after="0"/>
      </w:pPr>
      <w:r w:rsidRPr="00BD26BD">
        <w:rPr>
          <w:u w:val="single"/>
        </w:rPr>
        <w:t>Con</w:t>
      </w:r>
      <w:r>
        <w:t xml:space="preserve">: Having a high standard means that proper data entry procedures must be taught and then monitored. This takes time. Bringing in grey and pink paperclips, or looking at billing data for labs, increases the numerator </w:t>
      </w:r>
      <w:r w:rsidR="00465B8E">
        <w:t>when</w:t>
      </w:r>
      <w:r>
        <w:t xml:space="preserve"> not all the results are in structured data.</w:t>
      </w:r>
    </w:p>
    <w:p w14:paraId="4F1D5D09" w14:textId="045B70FF" w:rsidR="00E83801" w:rsidRDefault="00E83801" w:rsidP="00E83801">
      <w:pPr>
        <w:spacing w:after="0"/>
      </w:pPr>
    </w:p>
    <w:p w14:paraId="430AA3C7" w14:textId="77777777" w:rsidR="006E2EB6" w:rsidRDefault="006E2EB6" w:rsidP="00E83801">
      <w:pPr>
        <w:spacing w:after="0"/>
      </w:pPr>
    </w:p>
    <w:p w14:paraId="6DD40EC4" w14:textId="7B47619F" w:rsidR="00465B8E" w:rsidRDefault="00465B8E" w:rsidP="00E83801">
      <w:pPr>
        <w:spacing w:after="0"/>
      </w:pPr>
    </w:p>
    <w:p w14:paraId="4A9B3057" w14:textId="149C66CE" w:rsidR="00465B8E" w:rsidRDefault="00465B8E" w:rsidP="00465B8E">
      <w:pPr>
        <w:spacing w:after="0"/>
      </w:pPr>
      <w:r>
        <w:rPr>
          <w:b/>
        </w:rPr>
        <w:t>(</w:t>
      </w:r>
      <w:r>
        <w:rPr>
          <w:b/>
        </w:rPr>
        <w:t>New</w:t>
      </w:r>
      <w:r>
        <w:rPr>
          <w:b/>
        </w:rPr>
        <w:t xml:space="preserve">) </w:t>
      </w:r>
      <w:r w:rsidRPr="00455291">
        <w:rPr>
          <w:b/>
        </w:rPr>
        <w:t xml:space="preserve">Issue #5: </w:t>
      </w:r>
      <w:r w:rsidRPr="00622E9D">
        <w:rPr>
          <w:b/>
        </w:rPr>
        <w:t xml:space="preserve">Transgender Patients and </w:t>
      </w:r>
      <w:r w:rsidRPr="00622E9D">
        <w:rPr>
          <w:b/>
        </w:rPr>
        <w:t xml:space="preserve">Breast </w:t>
      </w:r>
      <w:r w:rsidRPr="00622E9D">
        <w:rPr>
          <w:b/>
        </w:rPr>
        <w:t>C</w:t>
      </w:r>
      <w:r w:rsidRPr="00622E9D">
        <w:rPr>
          <w:b/>
        </w:rPr>
        <w:t xml:space="preserve">ancer </w:t>
      </w:r>
      <w:r w:rsidRPr="00622E9D">
        <w:rPr>
          <w:b/>
        </w:rPr>
        <w:t>S</w:t>
      </w:r>
      <w:r w:rsidRPr="00622E9D">
        <w:rPr>
          <w:b/>
        </w:rPr>
        <w:t>creening</w:t>
      </w:r>
    </w:p>
    <w:p w14:paraId="7C790AAB" w14:textId="09C4CF7A" w:rsidR="00465B8E" w:rsidRDefault="00465B8E" w:rsidP="00E83801">
      <w:pPr>
        <w:spacing w:after="0"/>
      </w:pPr>
    </w:p>
    <w:p w14:paraId="5E583C48" w14:textId="3F5F1BBE" w:rsidR="00465B8E" w:rsidRDefault="00465B8E" w:rsidP="00E83801">
      <w:pPr>
        <w:spacing w:after="0"/>
      </w:pPr>
      <w:r w:rsidRPr="002D2B8B">
        <w:rPr>
          <w:u w:val="single"/>
        </w:rPr>
        <w:t>Reports</w:t>
      </w:r>
      <w:r>
        <w:t>:</w:t>
      </w:r>
      <w:r>
        <w:t xml:space="preserve"> </w:t>
      </w:r>
      <w:r>
        <w:t>Breast Cancer Screening</w:t>
      </w:r>
    </w:p>
    <w:p w14:paraId="68356CC8" w14:textId="649B3010" w:rsidR="00465B8E" w:rsidRDefault="00465B8E" w:rsidP="00E83801">
      <w:pPr>
        <w:spacing w:after="0"/>
      </w:pPr>
    </w:p>
    <w:p w14:paraId="308FB5DF" w14:textId="183F098D" w:rsidR="00465B8E" w:rsidRDefault="00465B8E" w:rsidP="00E83801">
      <w:pPr>
        <w:spacing w:after="0"/>
      </w:pPr>
      <w:r w:rsidRPr="002D2B8B">
        <w:rPr>
          <w:u w:val="single"/>
        </w:rPr>
        <w:t>Description</w:t>
      </w:r>
      <w:r>
        <w:t>:</w:t>
      </w:r>
      <w:r w:rsidR="00622E9D">
        <w:t xml:space="preserve"> Currently, the </w:t>
      </w:r>
      <w:proofErr w:type="spellStart"/>
      <w:r w:rsidR="00622E9D">
        <w:t>BridgeIT</w:t>
      </w:r>
      <w:proofErr w:type="spellEnd"/>
      <w:r w:rsidR="00622E9D">
        <w:t xml:space="preserve"> breast cancer screening report includes patients who are marked as Female in the Sex field of Patient Demographics in </w:t>
      </w:r>
      <w:proofErr w:type="spellStart"/>
      <w:r w:rsidR="00622E9D">
        <w:t>eCW</w:t>
      </w:r>
      <w:proofErr w:type="spellEnd"/>
      <w:r w:rsidR="00622E9D">
        <w:t>. The cervical cancer screening report additionally considers the transgender field in Structured Demographics or Social History. Should patients marked “</w:t>
      </w:r>
      <w:r w:rsidR="00622E9D">
        <w:t>Transgender: Male/Female-to-Male</w:t>
      </w:r>
      <w:r w:rsidR="00622E9D">
        <w:t xml:space="preserve">” in the transgender field also be added to the </w:t>
      </w:r>
      <w:proofErr w:type="spellStart"/>
      <w:r w:rsidR="00622E9D">
        <w:t>BridgeIT</w:t>
      </w:r>
      <w:proofErr w:type="spellEnd"/>
      <w:r w:rsidR="00622E9D">
        <w:t xml:space="preserve"> report?</w:t>
      </w:r>
    </w:p>
    <w:p w14:paraId="1B09E7D9" w14:textId="66102C5F" w:rsidR="00465B8E" w:rsidRDefault="00465B8E" w:rsidP="00E83801">
      <w:pPr>
        <w:spacing w:after="0"/>
      </w:pPr>
    </w:p>
    <w:p w14:paraId="15832FBA" w14:textId="76A08571" w:rsidR="00465B8E" w:rsidRDefault="00465B8E" w:rsidP="00E83801">
      <w:pPr>
        <w:spacing w:after="0"/>
      </w:pPr>
      <w:r w:rsidRPr="002D2B8B">
        <w:rPr>
          <w:u w:val="single"/>
        </w:rPr>
        <w:lastRenderedPageBreak/>
        <w:t>Pro</w:t>
      </w:r>
      <w:r>
        <w:t>:</w:t>
      </w:r>
      <w:r w:rsidR="00622E9D">
        <w:t xml:space="preserve"> Considerable work is now being done to appropriately identify transgender patients. The Sex field on the Patient Demographics screen is no longer precise enough to identify patients who need</w:t>
      </w:r>
      <w:r w:rsidR="00625E31">
        <w:t xml:space="preserve"> this kind of screening. The assumption is that all patients </w:t>
      </w:r>
      <w:r w:rsidR="00625E31">
        <w:t>marked “Transgender: Male/Female-to-Male” in the transgender field</w:t>
      </w:r>
      <w:r w:rsidR="00625E31">
        <w:t xml:space="preserve"> will need breast cancer screening </w:t>
      </w:r>
      <w:r w:rsidR="00625E31" w:rsidRPr="00625E31">
        <w:rPr>
          <w:u w:val="single"/>
        </w:rPr>
        <w:t>and</w:t>
      </w:r>
      <w:r w:rsidR="00625E31">
        <w:t xml:space="preserve"> cervical cancer screening (no matter the entry into the Sex field).</w:t>
      </w:r>
    </w:p>
    <w:p w14:paraId="38F07DA7" w14:textId="7D112FBA" w:rsidR="00465B8E" w:rsidRDefault="00465B8E" w:rsidP="00E83801">
      <w:pPr>
        <w:spacing w:after="0"/>
      </w:pPr>
    </w:p>
    <w:p w14:paraId="1760FE64" w14:textId="57DB24A8" w:rsidR="00465B8E" w:rsidRDefault="00465B8E" w:rsidP="00E83801">
      <w:pPr>
        <w:spacing w:after="0"/>
      </w:pPr>
      <w:r w:rsidRPr="00BD26BD">
        <w:rPr>
          <w:u w:val="single"/>
        </w:rPr>
        <w:t>Con</w:t>
      </w:r>
      <w:r>
        <w:t>:</w:t>
      </w:r>
      <w:r w:rsidR="00625E31">
        <w:t xml:space="preserve"> Is this appropriate, clinically, for all patients including those who are undergoing hormone therapy or have completed sexual reassignment?</w:t>
      </w:r>
    </w:p>
    <w:sectPr w:rsidR="0046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390"/>
    <w:multiLevelType w:val="hybridMultilevel"/>
    <w:tmpl w:val="F17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19B7"/>
    <w:multiLevelType w:val="hybridMultilevel"/>
    <w:tmpl w:val="933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B5675"/>
    <w:multiLevelType w:val="hybridMultilevel"/>
    <w:tmpl w:val="DC5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13B7"/>
    <w:multiLevelType w:val="hybridMultilevel"/>
    <w:tmpl w:val="1E7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B2F6A"/>
    <w:multiLevelType w:val="hybridMultilevel"/>
    <w:tmpl w:val="550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F42B9"/>
    <w:multiLevelType w:val="hybridMultilevel"/>
    <w:tmpl w:val="7DF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1"/>
    <w:rsid w:val="0023012A"/>
    <w:rsid w:val="00465B8E"/>
    <w:rsid w:val="004D44BA"/>
    <w:rsid w:val="005C2BDE"/>
    <w:rsid w:val="005E7864"/>
    <w:rsid w:val="00622E9D"/>
    <w:rsid w:val="00625E31"/>
    <w:rsid w:val="006E2EB6"/>
    <w:rsid w:val="00734AED"/>
    <w:rsid w:val="007F0216"/>
    <w:rsid w:val="008821FE"/>
    <w:rsid w:val="008E39CD"/>
    <w:rsid w:val="00923E36"/>
    <w:rsid w:val="00980DFF"/>
    <w:rsid w:val="00A30303"/>
    <w:rsid w:val="00AB29B0"/>
    <w:rsid w:val="00B5329D"/>
    <w:rsid w:val="00BA4B79"/>
    <w:rsid w:val="00DB4AF5"/>
    <w:rsid w:val="00E83801"/>
    <w:rsid w:val="00F9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0FF"/>
  <w15:chartTrackingRefBased/>
  <w15:docId w15:val="{227E1E33-4F5E-4CCF-B179-416E46C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01"/>
    <w:pPr>
      <w:ind w:left="720"/>
      <w:contextualSpacing/>
    </w:pPr>
  </w:style>
  <w:style w:type="table" w:styleId="TableGrid">
    <w:name w:val="Table Grid"/>
    <w:basedOn w:val="TableNormal"/>
    <w:uiPriority w:val="39"/>
    <w:rsid w:val="005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BenF</dc:creator>
  <cp:keywords/>
  <dc:description/>
  <cp:lastModifiedBy>BT Jamms</cp:lastModifiedBy>
  <cp:revision>6</cp:revision>
  <dcterms:created xsi:type="dcterms:W3CDTF">2018-03-28T22:45:00Z</dcterms:created>
  <dcterms:modified xsi:type="dcterms:W3CDTF">2018-04-13T18:36:00Z</dcterms:modified>
</cp:coreProperties>
</file>