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560297142"/>
        <w:docPartObj>
          <w:docPartGallery w:val="Cover Pages"/>
          <w:docPartUnique/>
        </w:docPartObj>
      </w:sdtPr>
      <w:sdtEndPr>
        <w:rPr>
          <w:noProof/>
          <w:lang w:val="es-ES_tradnl" w:eastAsia="es-ES_tradnl"/>
        </w:rPr>
      </w:sdtEndPr>
      <w:sdtContent>
        <w:p w14:paraId="23F00322" w14:textId="05C79639" w:rsidR="0055401A" w:rsidRDefault="00C66E8C">
          <w:r>
            <w:rPr>
              <w:noProof/>
            </w:rPr>
            <mc:AlternateContent>
              <mc:Choice Requires="wps">
                <w:drawing>
                  <wp:anchor distT="0" distB="0" distL="114300" distR="114300" simplePos="0" relativeHeight="251659262" behindDoc="1" locked="0" layoutInCell="1" allowOverlap="1" wp14:anchorId="02197ED4" wp14:editId="661ECC7F">
                    <wp:simplePos x="0" y="0"/>
                    <wp:positionH relativeFrom="page">
                      <wp:posOffset>4527</wp:posOffset>
                    </wp:positionH>
                    <wp:positionV relativeFrom="paragraph">
                      <wp:posOffset>-900820</wp:posOffset>
                    </wp:positionV>
                    <wp:extent cx="7771048" cy="1651379"/>
                    <wp:effectExtent l="0" t="0" r="1905" b="6350"/>
                    <wp:wrapNone/>
                    <wp:docPr id="121" name="Rectangle 121"/>
                    <wp:cNvGraphicFramePr/>
                    <a:graphic xmlns:a="http://schemas.openxmlformats.org/drawingml/2006/main">
                      <a:graphicData uri="http://schemas.microsoft.com/office/word/2010/wordprocessingShape">
                        <wps:wsp>
                          <wps:cNvSpPr/>
                          <wps:spPr>
                            <a:xfrm>
                              <a:off x="0" y="0"/>
                              <a:ext cx="7771048" cy="1651379"/>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8C1A9A" w14:textId="7813E98C" w:rsidR="0065348C" w:rsidRPr="0065348C" w:rsidRDefault="0065348C" w:rsidP="0065348C">
                                <w:pPr>
                                  <w:pStyle w:val="NoSpacing"/>
                                  <w:rPr>
                                    <w:caps/>
                                    <w:color w:val="FFFFFF" w:themeColor="background1"/>
                                  </w:rPr>
                                </w:pP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197ED4" id="Rectangle 121" o:spid="_x0000_s1026" style="position:absolute;margin-left:.35pt;margin-top:-70.95pt;width:611.9pt;height:130.05pt;z-index:-25165721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" fillcolor="#a5c249 [3209]" stroked="f" strokeweight="1.5pt">
                    <v:stroke endcap="round"/>
                    <v:textbox inset="36pt,14.4pt,36pt,36pt">
                      <w:txbxContent>
                        <w:p w14:paraId="078C1A9A" w14:textId="7813E98C" w:rsidR="0065348C" w:rsidRPr="0065348C" w:rsidRDefault="0065348C" w:rsidP="0065348C">
                          <w:pPr>
                            <w:pStyle w:val="NoSpacing"/>
                            <w:rPr>
                              <w:caps/>
                              <w:color w:val="FFFFFF" w:themeColor="background1"/>
                            </w:rPr>
                          </w:pPr>
                        </w:p>
                      </w:txbxContent>
                    </v:textbox>
                    <w10:wrap anchorx="page"/>
                  </v:rect>
                </w:pict>
              </mc:Fallback>
            </mc:AlternateContent>
          </w:r>
          <w:r>
            <w:rPr>
              <w:noProof/>
            </w:rPr>
            <mc:AlternateContent>
              <mc:Choice Requires="wps">
                <w:drawing>
                  <wp:anchor distT="0" distB="0" distL="114300" distR="114300" simplePos="0" relativeHeight="251669504" behindDoc="1" locked="0" layoutInCell="1" allowOverlap="1" wp14:anchorId="6DFC5309" wp14:editId="08D51A43">
                    <wp:simplePos x="0" y="0"/>
                    <wp:positionH relativeFrom="margin">
                      <wp:align>right</wp:align>
                    </wp:positionH>
                    <wp:positionV relativeFrom="paragraph">
                      <wp:posOffset>-1075737</wp:posOffset>
                    </wp:positionV>
                    <wp:extent cx="6857914" cy="2443433"/>
                    <wp:effectExtent l="0" t="0" r="0" b="0"/>
                    <wp:wrapNone/>
                    <wp:docPr id="122" name="Text Box 122"/>
                    <wp:cNvGraphicFramePr/>
                    <a:graphic xmlns:a="http://schemas.openxmlformats.org/drawingml/2006/main">
                      <a:graphicData uri="http://schemas.microsoft.com/office/word/2010/wordprocessingShape">
                        <wps:wsp>
                          <wps:cNvSpPr txBox="1"/>
                          <wps:spPr>
                            <a:xfrm>
                              <a:off x="0" y="0"/>
                              <a:ext cx="6857914" cy="244343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Calibri" w:eastAsiaTheme="majorEastAsia" w:hAnsi="Calibri" w:cstheme="majorBidi"/>
                                    <w:color w:val="FFFFFF" w:themeColor="background1"/>
                                    <w:sz w:val="72"/>
                                    <w:szCs w:val="72"/>
                                  </w:rPr>
                                  <w:alias w:val="Title"/>
                                  <w:tag w:val=""/>
                                  <w:id w:val="1411201177"/>
                                  <w:dataBinding w:prefixMappings="xmlns:ns0='http://purl.org/dc/elements/1.1/' xmlns:ns1='http://schemas.openxmlformats.org/package/2006/metadata/core-properties' " w:xpath="/ns1:coreProperties[1]/ns0:title[1]" w:storeItemID="{6C3C8BC8-F283-45AE-878A-BAB7291924A1}"/>
                                  <w:text/>
                                </w:sdtPr>
                                <w:sdtEndPr/>
                                <w:sdtContent>
                                  <w:p w14:paraId="6125D977" w14:textId="40E6D301" w:rsidR="00D532A5" w:rsidRPr="004F239F" w:rsidRDefault="00C0095C">
                                    <w:pPr>
                                      <w:pStyle w:val="NoSpacing"/>
                                      <w:pBdr>
                                        <w:bottom w:val="single" w:sz="6" w:space="4" w:color="7F7F7F" w:themeColor="text1" w:themeTint="80"/>
                                      </w:pBdr>
                                      <w:rPr>
                                        <w:rFonts w:asciiTheme="majorHAnsi" w:eastAsiaTheme="majorEastAsia" w:hAnsiTheme="majorHAnsi" w:cstheme="majorBidi"/>
                                        <w:color w:val="FFFFFF" w:themeColor="background1"/>
                                        <w:sz w:val="72"/>
                                        <w:szCs w:val="72"/>
                                      </w:rPr>
                                    </w:pPr>
                                    <w:r w:rsidRPr="004F239F">
                                      <w:rPr>
                                        <w:rFonts w:ascii="Calibri" w:eastAsiaTheme="majorEastAsia" w:hAnsi="Calibri" w:cstheme="majorBidi"/>
                                        <w:color w:val="FFFFFF" w:themeColor="background1"/>
                                        <w:sz w:val="72"/>
                                        <w:szCs w:val="72"/>
                                      </w:rPr>
                                      <w:t>Social Determinants of Health</w:t>
                                    </w:r>
                                  </w:p>
                                </w:sdtContent>
                              </w:sdt>
                              <w:p w14:paraId="04149049" w14:textId="40519E9A" w:rsidR="00D532A5" w:rsidRPr="004F239F" w:rsidRDefault="00A621B9">
                                <w:pPr>
                                  <w:pStyle w:val="NoSpacing"/>
                                  <w:spacing w:before="240"/>
                                  <w:rPr>
                                    <w:caps/>
                                    <w:color w:val="FFFFFF" w:themeColor="background1"/>
                                    <w:sz w:val="36"/>
                                    <w:szCs w:val="36"/>
                                  </w:rPr>
                                </w:pPr>
                                <w:sdt>
                                  <w:sdtPr>
                                    <w:rPr>
                                      <w:caps/>
                                      <w:color w:val="FFFFFF" w:themeColor="background1"/>
                                      <w:sz w:val="36"/>
                                      <w:szCs w:val="36"/>
                                    </w:rPr>
                                    <w:alias w:val="Subtitle"/>
                                    <w:tag w:val=""/>
                                    <w:id w:val="-1872752101"/>
                                    <w:dataBinding w:prefixMappings="xmlns:ns0='http://purl.org/dc/elements/1.1/' xmlns:ns1='http://schemas.openxmlformats.org/package/2006/metadata/core-properties' " w:xpath="/ns1:coreProperties[1]/ns0:subject[1]" w:storeItemID="{6C3C8BC8-F283-45AE-878A-BAB7291924A1}"/>
                                    <w:text/>
                                  </w:sdtPr>
                                  <w:sdtEndPr/>
                                  <w:sdtContent>
                                    <w:r w:rsidR="00C0095C" w:rsidRPr="004F239F">
                                      <w:rPr>
                                        <w:caps/>
                                        <w:color w:val="FFFFFF" w:themeColor="background1"/>
                                        <w:sz w:val="36"/>
                                        <w:szCs w:val="36"/>
                                      </w:rPr>
                                      <w:t>Program Evaluation</w:t>
                                    </w:r>
                                  </w:sdtContent>
                                </w:sdt>
                                <w:r w:rsidR="00711D49" w:rsidRPr="004F239F">
                                  <w:rPr>
                                    <w:caps/>
                                    <w:color w:val="FFFFFF" w:themeColor="background1"/>
                                    <w:sz w:val="36"/>
                                    <w:szCs w:val="36"/>
                                  </w:rPr>
                                  <w:t>: Key Findings</w:t>
                                </w:r>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6DFC5309" id="_x0000_t202" coordsize="21600,21600" o:spt="202" path="m,l,21600r21600,l21600,xe">
                    <v:stroke joinstyle="miter"/>
                    <v:path gradientshapeok="t" o:connecttype="rect"/>
                  </v:shapetype>
                  <v:shape id="Text Box 122" o:spid="_x0000_s1027" type="#_x0000_t202" style="position:absolute;margin-left:488.8pt;margin-top:-84.7pt;width:540pt;height:192.4pt;z-index:-251646976;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" filled="f" stroked="f" strokeweight=".5pt">
                    <v:textbox inset="36pt,36pt,36pt,36pt">
                      <w:txbxContent>
                        <w:sdt>
                          <w:sdtPr>
                            <w:rPr>
                              <w:rFonts w:ascii="Calibri" w:eastAsiaTheme="majorEastAsia" w:hAnsi="Calibri" w:cstheme="majorBidi"/>
                              <w:color w:val="FFFFFF" w:themeColor="background1"/>
                              <w:sz w:val="72"/>
                              <w:szCs w:val="72"/>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6125D977" w14:textId="40E6D301" w:rsidR="00D532A5" w:rsidRPr="004F239F" w:rsidRDefault="00C0095C">
                              <w:pPr>
                                <w:pStyle w:val="NoSpacing"/>
                                <w:pBdr>
                                  <w:bottom w:val="single" w:sz="6" w:space="4" w:color="7F7F7F" w:themeColor="text1" w:themeTint="80"/>
                                </w:pBdr>
                                <w:rPr>
                                  <w:rFonts w:asciiTheme="majorHAnsi" w:eastAsiaTheme="majorEastAsia" w:hAnsiTheme="majorHAnsi" w:cstheme="majorBidi"/>
                                  <w:color w:val="FFFFFF" w:themeColor="background1"/>
                                  <w:sz w:val="72"/>
                                  <w:szCs w:val="72"/>
                                </w:rPr>
                              </w:pPr>
                              <w:r w:rsidRPr="004F239F">
                                <w:rPr>
                                  <w:rFonts w:ascii="Calibri" w:eastAsiaTheme="majorEastAsia" w:hAnsi="Calibri" w:cstheme="majorBidi"/>
                                  <w:color w:val="FFFFFF" w:themeColor="background1"/>
                                  <w:sz w:val="72"/>
                                  <w:szCs w:val="72"/>
                                </w:rPr>
                                <w:t>Social Determinants of Health</w:t>
                              </w:r>
                            </w:p>
                          </w:sdtContent>
                        </w:sdt>
                        <w:p w14:paraId="04149049" w14:textId="40519E9A" w:rsidR="00D532A5" w:rsidRPr="004F239F" w:rsidRDefault="0064761A">
                          <w:pPr>
                            <w:pStyle w:val="NoSpacing"/>
                            <w:spacing w:before="240"/>
                            <w:rPr>
                              <w:caps/>
                              <w:color w:val="FFFFFF" w:themeColor="background1"/>
                              <w:sz w:val="36"/>
                              <w:szCs w:val="36"/>
                            </w:rPr>
                          </w:pPr>
                          <w:sdt>
                            <w:sdtPr>
                              <w:rPr>
                                <w:caps/>
                                <w:color w:val="FFFFFF" w:themeColor="background1"/>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r w:rsidR="00C0095C" w:rsidRPr="004F239F">
                                <w:rPr>
                                  <w:caps/>
                                  <w:color w:val="FFFFFF" w:themeColor="background1"/>
                                  <w:sz w:val="36"/>
                                  <w:szCs w:val="36"/>
                                </w:rPr>
                                <w:t>Program Evaluation</w:t>
                              </w:r>
                            </w:sdtContent>
                          </w:sdt>
                          <w:r w:rsidR="00711D49" w:rsidRPr="004F239F">
                            <w:rPr>
                              <w:caps/>
                              <w:color w:val="FFFFFF" w:themeColor="background1"/>
                              <w:sz w:val="36"/>
                              <w:szCs w:val="36"/>
                            </w:rPr>
                            <w:t>: Key Findings</w:t>
                          </w:r>
                        </w:p>
                      </w:txbxContent>
                    </v:textbox>
                    <w10:wrap anchorx="margin"/>
                  </v:shape>
                </w:pict>
              </mc:Fallback>
            </mc:AlternateContent>
          </w:r>
        </w:p>
        <w:p w14:paraId="7D3D4E16" w14:textId="3EC07D52" w:rsidR="00DD7A9D" w:rsidRDefault="00DD7A9D" w:rsidP="00DD7A9D">
          <w:pPr>
            <w:rPr>
              <w:noProof/>
              <w:lang w:val="es-ES_tradnl" w:eastAsia="es-ES_tradnl"/>
            </w:rPr>
          </w:pPr>
        </w:p>
        <w:p w14:paraId="24848F66" w14:textId="794F9FA8" w:rsidR="00DD7A9D" w:rsidRDefault="00C66E8C" w:rsidP="00DD7A9D">
          <w:pPr>
            <w:rPr>
              <w:noProof/>
              <w:lang w:val="es-ES_tradnl" w:eastAsia="es-ES_tradnl"/>
            </w:rPr>
          </w:pPr>
          <w:r>
            <w:rPr>
              <w:noProof/>
            </w:rPr>
            <mc:AlternateContent>
              <mc:Choice Requires="wps">
                <w:drawing>
                  <wp:anchor distT="0" distB="0" distL="114300" distR="114300" simplePos="0" relativeHeight="251670528" behindDoc="1" locked="0" layoutInCell="1" allowOverlap="1" wp14:anchorId="4B15E342" wp14:editId="4AE2470B">
                    <wp:simplePos x="0" y="0"/>
                    <wp:positionH relativeFrom="page">
                      <wp:align>left</wp:align>
                    </wp:positionH>
                    <wp:positionV relativeFrom="paragraph">
                      <wp:posOffset>125692</wp:posOffset>
                    </wp:positionV>
                    <wp:extent cx="7772291" cy="295786"/>
                    <wp:effectExtent l="0" t="0" r="635" b="9525"/>
                    <wp:wrapNone/>
                    <wp:docPr id="120" name="Rectangle 120"/>
                    <wp:cNvGraphicFramePr/>
                    <a:graphic xmlns:a="http://schemas.openxmlformats.org/drawingml/2006/main">
                      <a:graphicData uri="http://schemas.microsoft.com/office/word/2010/wordprocessingShape">
                        <wps:wsp>
                          <wps:cNvSpPr/>
                          <wps:spPr>
                            <a:xfrm>
                              <a:off x="0" y="0"/>
                              <a:ext cx="7772291" cy="295786"/>
                            </a:xfrm>
                            <a:prstGeom prst="rect">
                              <a:avLst/>
                            </a:prstGeom>
                            <a:solidFill>
                              <a:schemeClr val="accent5">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7663DA" id="Rectangle 120" o:spid="_x0000_s1026" style="position:absolute;margin-left:0;margin-top:9.9pt;width:612pt;height:23.3pt;z-index:-25164595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" fillcolor="#386f25 [1608]" stroked="f" strokeweight="1.5pt">
                    <v:stroke endcap="round"/>
                    <w10:wrap anchorx="page"/>
                  </v:rect>
                </w:pict>
              </mc:Fallback>
            </mc:AlternateContent>
          </w:r>
          <w:r>
            <w:rPr>
              <w:noProof/>
            </w:rPr>
            <mc:AlternateContent>
              <mc:Choice Requires="wps">
                <w:drawing>
                  <wp:anchor distT="0" distB="0" distL="114300" distR="114300" simplePos="0" relativeHeight="251672576" behindDoc="0" locked="0" layoutInCell="1" allowOverlap="1" wp14:anchorId="05B0020B" wp14:editId="10DAC9D6">
                    <wp:simplePos x="0" y="0"/>
                    <wp:positionH relativeFrom="page">
                      <wp:align>right</wp:align>
                    </wp:positionH>
                    <wp:positionV relativeFrom="paragraph">
                      <wp:posOffset>359372</wp:posOffset>
                    </wp:positionV>
                    <wp:extent cx="8228965" cy="126124"/>
                    <wp:effectExtent l="0" t="0" r="635" b="7620"/>
                    <wp:wrapNone/>
                    <wp:docPr id="3" name="Rectangle 3"/>
                    <wp:cNvGraphicFramePr/>
                    <a:graphic xmlns:a="http://schemas.openxmlformats.org/drawingml/2006/main">
                      <a:graphicData uri="http://schemas.microsoft.com/office/word/2010/wordprocessingShape">
                        <wps:wsp>
                          <wps:cNvSpPr/>
                          <wps:spPr>
                            <a:xfrm>
                              <a:off x="0" y="0"/>
                              <a:ext cx="8228965" cy="126124"/>
                            </a:xfrm>
                            <a:prstGeom prst="rect">
                              <a:avLst/>
                            </a:prstGeom>
                            <a:solidFill>
                              <a:schemeClr val="accent4">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063785C" id="Rectangle 3" o:spid="_x0000_s1026" style="position:absolute;margin-left:596.75pt;margin-top:28.3pt;width:647.95pt;height:9.95pt;z-index:25167257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" fillcolor="#0c9a73 [2407]" stroked="f" strokeweight="1.5pt">
                    <v:stroke endcap="round"/>
                    <w10:wrap anchorx="page"/>
                  </v:rect>
                </w:pict>
              </mc:Fallback>
            </mc:AlternateContent>
          </w:r>
        </w:p>
        <w:p w14:paraId="59D8FDDB" w14:textId="040FE790" w:rsidR="00DD7A9D" w:rsidRDefault="00A621B9" w:rsidP="00DD7A9D">
          <w:pPr>
            <w:rPr>
              <w:noProof/>
              <w:lang w:val="es-ES_tradnl" w:eastAsia="es-ES_tradnl"/>
            </w:rPr>
          </w:pPr>
          <w:r>
            <w:rPr>
              <w:rFonts w:ascii="Calibri" w:hAnsi="Calibri" w:cstheme="minorHAnsi"/>
              <w:noProof/>
              <w:sz w:val="23"/>
              <w:szCs w:val="23"/>
            </w:rPr>
            <mc:AlternateContent>
              <mc:Choice Requires="wps">
                <w:drawing>
                  <wp:anchor distT="0" distB="0" distL="114300" distR="114300" simplePos="0" relativeHeight="251699200" behindDoc="0" locked="0" layoutInCell="1" allowOverlap="1" wp14:anchorId="0BA48E93" wp14:editId="580A85CF">
                    <wp:simplePos x="0" y="0"/>
                    <wp:positionH relativeFrom="column">
                      <wp:posOffset>5704840</wp:posOffset>
                    </wp:positionH>
                    <wp:positionV relativeFrom="paragraph">
                      <wp:posOffset>237490</wp:posOffset>
                    </wp:positionV>
                    <wp:extent cx="1494845" cy="604299"/>
                    <wp:effectExtent l="0" t="0" r="0" b="5715"/>
                    <wp:wrapNone/>
                    <wp:docPr id="4" name="Text Box 4"/>
                    <wp:cNvGraphicFramePr/>
                    <a:graphic xmlns:a="http://schemas.openxmlformats.org/drawingml/2006/main">
                      <a:graphicData uri="http://schemas.microsoft.com/office/word/2010/wordprocessingShape">
                        <wps:wsp>
                          <wps:cNvSpPr txBox="1"/>
                          <wps:spPr>
                            <a:xfrm>
                              <a:off x="0" y="0"/>
                              <a:ext cx="1494845" cy="604299"/>
                            </a:xfrm>
                            <a:prstGeom prst="rect">
                              <a:avLst/>
                            </a:prstGeom>
                            <a:solidFill>
                              <a:sysClr val="window" lastClr="FFFFFF"/>
                            </a:solidFill>
                            <a:ln w="6350">
                              <a:noFill/>
                            </a:ln>
                            <a:effectLst/>
                          </wps:spPr>
                          <wps:txbx>
                            <w:txbxContent>
                              <w:p w14:paraId="77C1FE32" w14:textId="77777777" w:rsidR="005550B4" w:rsidRDefault="005550B4" w:rsidP="005550B4">
                                <w:r w:rsidRPr="005550B4">
                                  <w:rPr>
                                    <w:noProof/>
                                  </w:rPr>
                                  <w:drawing>
                                    <wp:inline distT="0" distB="0" distL="0" distR="0" wp14:anchorId="3A4E678E" wp14:editId="6CE77B44">
                                      <wp:extent cx="1305560" cy="493799"/>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5560" cy="49379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BA48E93" id="_x0000_t202" coordsize="21600,21600" o:spt="202" path="m,l,21600r21600,l21600,xe">
                    <v:stroke joinstyle="miter"/>
                    <v:path gradientshapeok="t" o:connecttype="rect"/>
                  </v:shapetype>
                  <v:shape id="Text Box 4" o:spid="_x0000_s1028" type="#_x0000_t202" style="position:absolute;margin-left:449.2pt;margin-top:18.7pt;width:117.7pt;height:47.6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" fillcolor="window" stroked="f" strokeweight=".5pt">
                    <v:textbox>
                      <w:txbxContent>
                        <w:p w14:paraId="77C1FE32" w14:textId="77777777" w:rsidR="005550B4" w:rsidRDefault="005550B4" w:rsidP="005550B4">
                          <w:r w:rsidRPr="005550B4">
                            <w:rPr>
                              <w:noProof/>
                            </w:rPr>
                            <w:drawing>
                              <wp:inline distT="0" distB="0" distL="0" distR="0" wp14:anchorId="3A4E678E" wp14:editId="6CE77B44">
                                <wp:extent cx="1305560" cy="493799"/>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5560" cy="493799"/>
                                        </a:xfrm>
                                        <a:prstGeom prst="rect">
                                          <a:avLst/>
                                        </a:prstGeom>
                                        <a:noFill/>
                                        <a:ln>
                                          <a:noFill/>
                                        </a:ln>
                                      </pic:spPr>
                                    </pic:pic>
                                  </a:graphicData>
                                </a:graphic>
                              </wp:inline>
                            </w:drawing>
                          </w:r>
                        </w:p>
                      </w:txbxContent>
                    </v:textbox>
                  </v:shape>
                </w:pict>
              </mc:Fallback>
            </mc:AlternateContent>
          </w:r>
        </w:p>
        <w:p w14:paraId="25CBF3D4" w14:textId="336D52D8" w:rsidR="00C66E8C" w:rsidRDefault="00C66E8C" w:rsidP="00DD7A9D">
          <w:pPr>
            <w:rPr>
              <w:rFonts w:ascii="Calibri" w:hAnsi="Calibri" w:cstheme="minorHAnsi"/>
              <w:b/>
              <w:bCs/>
              <w:color w:val="08674D" w:themeColor="accent4" w:themeShade="80"/>
              <w:sz w:val="23"/>
              <w:szCs w:val="23"/>
              <w:shd w:val="clear" w:color="auto" w:fill="FFFFFF"/>
            </w:rPr>
          </w:pPr>
        </w:p>
        <w:p w14:paraId="471D3664" w14:textId="13F12959" w:rsidR="001C0239" w:rsidRPr="001C0239" w:rsidRDefault="001C0239" w:rsidP="00DD7A9D">
          <w:pPr>
            <w:rPr>
              <w:rFonts w:ascii="Calibri" w:hAnsi="Calibri" w:cstheme="minorHAnsi"/>
              <w:b/>
              <w:bCs/>
              <w:color w:val="08674D" w:themeColor="accent4" w:themeShade="80"/>
              <w:sz w:val="23"/>
              <w:szCs w:val="23"/>
              <w:shd w:val="clear" w:color="auto" w:fill="FFFFFF"/>
            </w:rPr>
          </w:pPr>
          <w:r w:rsidRPr="001C0239">
            <w:rPr>
              <w:rFonts w:ascii="Calibri" w:hAnsi="Calibri" w:cstheme="minorHAnsi"/>
              <w:b/>
              <w:bCs/>
              <w:color w:val="08674D" w:themeColor="accent4" w:themeShade="80"/>
              <w:sz w:val="23"/>
              <w:szCs w:val="23"/>
              <w:shd w:val="clear" w:color="auto" w:fill="FFFFFF"/>
            </w:rPr>
            <w:t>BACKGROUND</w:t>
          </w:r>
        </w:p>
        <w:p w14:paraId="07A42256" w14:textId="1B375F04" w:rsidR="00DD7A9D" w:rsidRPr="008A1C5A" w:rsidRDefault="00DD7A9D" w:rsidP="00DD7A9D">
          <w:pPr>
            <w:rPr>
              <w:sz w:val="16"/>
              <w:szCs w:val="16"/>
            </w:rPr>
          </w:pPr>
          <w:r w:rsidRPr="00693C93">
            <w:rPr>
              <w:rFonts w:ascii="Calibri" w:hAnsi="Calibri" w:cstheme="minorHAnsi"/>
              <w:shd w:val="clear" w:color="auto" w:fill="FFFFFF"/>
            </w:rPr>
            <w:t>In December 2016, Redwood Community Health Coalition (RCHC) expanded its suite of Population Health programs to include a coalition-wide Social Determinants of Health (SDH) Program.</w:t>
          </w:r>
          <w:r w:rsidRPr="00693C93">
            <w:rPr>
              <w:rFonts w:ascii="Calibri" w:hAnsi="Calibri" w:cstheme="minorHAnsi"/>
            </w:rPr>
            <w:t xml:space="preserve"> </w:t>
          </w:r>
          <w:r w:rsidRPr="00693C93">
            <w:rPr>
              <w:rFonts w:ascii="Calibri" w:hAnsi="Calibri" w:cstheme="minorHAnsi"/>
              <w:shd w:val="clear" w:color="auto" w:fill="FFFFFF"/>
            </w:rPr>
            <w:t xml:space="preserve"> T</w:t>
          </w:r>
          <w:r w:rsidRPr="00693C93">
            <w:rPr>
              <w:rFonts w:ascii="Calibri" w:hAnsi="Calibri" w:cstheme="minorHAnsi"/>
            </w:rPr>
            <w:t>he purpose of this program was to</w:t>
          </w:r>
          <w:bookmarkStart w:id="0" w:name="_GoBack"/>
          <w:bookmarkEnd w:id="0"/>
          <w:r w:rsidRPr="00693C93">
            <w:rPr>
              <w:rFonts w:ascii="Calibri" w:hAnsi="Calibri" w:cstheme="minorHAnsi"/>
            </w:rPr>
            <w:t xml:space="preserve"> develop and implement a systematized approach for assessing and addressing patient’s social needs, with the long-term goal of reducing health disparities and improving clinical and social outcomes. </w:t>
          </w:r>
          <w:r w:rsidR="008A1C5A" w:rsidRPr="008A1C5A">
            <w:rPr>
              <w:rFonts w:ascii="Calibri" w:hAnsi="Calibri" w:cstheme="minorHAnsi"/>
            </w:rPr>
            <w:t>Thank you to the following funders for supporting RCHC’s SDH Program: County Medical Services Program, HRSA Health Center Controlled Network*, The California Endowment, Kaiser Permanente Community Benefits Program, Well-Being Trust, National Association of Community Health Centers, UCSF California Improvement Network, and the Robert Wood Johnson Foundation.</w:t>
          </w:r>
        </w:p>
        <w:p w14:paraId="6A9F6D74" w14:textId="174BF754" w:rsidR="006A31A3" w:rsidRPr="00693C93" w:rsidRDefault="009822FB" w:rsidP="009822FB">
          <w:pPr>
            <w:rPr>
              <w:rFonts w:ascii="Calibri" w:hAnsi="Calibri" w:cstheme="minorHAnsi"/>
              <w:shd w:val="clear" w:color="auto" w:fill="FFFFFF"/>
            </w:rPr>
          </w:pPr>
          <w:r w:rsidRPr="00693C93">
            <w:rPr>
              <w:rFonts w:ascii="Calibri" w:hAnsi="Calibri" w:cstheme="minorHAnsi"/>
              <w:shd w:val="clear" w:color="auto" w:fill="FFFFFF"/>
            </w:rPr>
            <w:t>Over the years, pro</w:t>
          </w:r>
          <w:r w:rsidR="006A31A3" w:rsidRPr="00693C93">
            <w:rPr>
              <w:rFonts w:ascii="Calibri" w:hAnsi="Calibri" w:cstheme="minorHAnsi"/>
              <w:shd w:val="clear" w:color="auto" w:fill="FFFFFF"/>
            </w:rPr>
            <w:t>gram</w:t>
          </w:r>
          <w:r w:rsidRPr="00693C93">
            <w:rPr>
              <w:rFonts w:ascii="Calibri" w:hAnsi="Calibri" w:cstheme="minorHAnsi"/>
              <w:shd w:val="clear" w:color="auto" w:fill="FFFFFF"/>
            </w:rPr>
            <w:t xml:space="preserve"> activities have focused on three key areas: </w:t>
          </w:r>
        </w:p>
        <w:tbl>
          <w:tblPr>
            <w:tblStyle w:val="ListTable1Light-Accent6"/>
            <w:tblW w:w="10260" w:type="dxa"/>
            <w:tblLayout w:type="fixed"/>
            <w:tblLook w:val="04A0" w:firstRow="1" w:lastRow="0" w:firstColumn="1" w:lastColumn="0" w:noHBand="0" w:noVBand="1"/>
          </w:tblPr>
          <w:tblGrid>
            <w:gridCol w:w="1980"/>
            <w:gridCol w:w="8280"/>
          </w:tblGrid>
          <w:tr w:rsidR="006A31A3" w:rsidRPr="00344AC3" w14:paraId="17DF9629" w14:textId="77777777" w:rsidTr="006A31A3">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980" w:type="dxa"/>
              </w:tcPr>
              <w:p w14:paraId="1AFFA535" w14:textId="70E2FF10" w:rsidR="006A31A3" w:rsidRPr="00344AC3" w:rsidRDefault="006A31A3" w:rsidP="00805B16">
                <w:pPr>
                  <w:jc w:val="center"/>
                  <w:rPr>
                    <w:rFonts w:ascii="Calibri" w:hAnsi="Calibri"/>
                    <w:sz w:val="24"/>
                    <w:szCs w:val="24"/>
                  </w:rPr>
                </w:pPr>
                <w:r w:rsidRPr="00344AC3">
                  <w:rPr>
                    <w:rFonts w:ascii="Calibri" w:hAnsi="Calibri"/>
                    <w:sz w:val="24"/>
                    <w:szCs w:val="24"/>
                  </w:rPr>
                  <w:t>KEY COMPONENT</w:t>
                </w:r>
                <w:r w:rsidR="00344AC3" w:rsidRPr="00344AC3">
                  <w:rPr>
                    <w:rFonts w:ascii="Calibri" w:hAnsi="Calibri"/>
                    <w:sz w:val="24"/>
                    <w:szCs w:val="24"/>
                  </w:rPr>
                  <w:t>S</w:t>
                </w:r>
              </w:p>
            </w:tc>
            <w:tc>
              <w:tcPr>
                <w:tcW w:w="8280" w:type="dxa"/>
              </w:tcPr>
              <w:p w14:paraId="5C71A533" w14:textId="588D82EC" w:rsidR="006A31A3" w:rsidRPr="00344AC3" w:rsidRDefault="006A31A3" w:rsidP="00805B16">
                <w:pPr>
                  <w:jc w:val="center"/>
                  <w:cnfStyle w:val="100000000000" w:firstRow="1" w:lastRow="0" w:firstColumn="0" w:lastColumn="0" w:oddVBand="0" w:evenVBand="0" w:oddHBand="0" w:evenHBand="0" w:firstRowFirstColumn="0" w:firstRowLastColumn="0" w:lastRowFirstColumn="0" w:lastRowLastColumn="0"/>
                  <w:rPr>
                    <w:rFonts w:ascii="Calibri" w:hAnsi="Calibri"/>
                    <w:sz w:val="24"/>
                    <w:szCs w:val="24"/>
                  </w:rPr>
                </w:pPr>
                <w:r w:rsidRPr="00344AC3">
                  <w:rPr>
                    <w:rFonts w:ascii="Calibri" w:hAnsi="Calibri"/>
                    <w:sz w:val="24"/>
                    <w:szCs w:val="24"/>
                  </w:rPr>
                  <w:t>DESCRIPTION</w:t>
                </w:r>
              </w:p>
            </w:tc>
          </w:tr>
          <w:tr w:rsidR="006A31A3" w:rsidRPr="00344AC3" w14:paraId="43A6BE8F" w14:textId="77777777" w:rsidTr="008A1C5A">
            <w:trPr>
              <w:cnfStyle w:val="000000100000" w:firstRow="0" w:lastRow="0" w:firstColumn="0" w:lastColumn="0" w:oddVBand="0" w:evenVBand="0" w:oddHBand="1"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1980" w:type="dxa"/>
              </w:tcPr>
              <w:p w14:paraId="7790620E" w14:textId="77777777" w:rsidR="006A31A3" w:rsidRPr="00344AC3" w:rsidRDefault="006A31A3" w:rsidP="00805B16">
                <w:pPr>
                  <w:rPr>
                    <w:rFonts w:ascii="Calibri" w:hAnsi="Calibri"/>
                  </w:rPr>
                </w:pPr>
                <w:r w:rsidRPr="00344AC3">
                  <w:rPr>
                    <w:rFonts w:ascii="Calibri" w:hAnsi="Calibri"/>
                  </w:rPr>
                  <w:t xml:space="preserve">SDH Workgroup/Health Equity Workgroup </w:t>
                </w:r>
              </w:p>
            </w:tc>
            <w:tc>
              <w:tcPr>
                <w:tcW w:w="8280" w:type="dxa"/>
              </w:tcPr>
              <w:p w14:paraId="790EB801" w14:textId="53E40D2D" w:rsidR="006A31A3" w:rsidRPr="00344AC3" w:rsidRDefault="006A31A3" w:rsidP="00805B16">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Calibri" w:hAnsi="Calibri"/>
                  </w:rPr>
                </w:pPr>
                <w:r w:rsidRPr="00344AC3">
                  <w:rPr>
                    <w:rFonts w:ascii="Calibri" w:hAnsi="Calibri"/>
                  </w:rPr>
                  <w:t>Bimonthly SDH Workgroup meetings serve as a forum for peer-to-peer learning, trainings, and T/</w:t>
                </w:r>
                <w:proofErr w:type="gramStart"/>
                <w:r w:rsidRPr="00344AC3">
                  <w:rPr>
                    <w:rFonts w:ascii="Calibri" w:hAnsi="Calibri"/>
                  </w:rPr>
                  <w:t>A</w:t>
                </w:r>
                <w:proofErr w:type="gramEnd"/>
                <w:r w:rsidRPr="00344AC3">
                  <w:rPr>
                    <w:rFonts w:ascii="Calibri" w:hAnsi="Calibri"/>
                  </w:rPr>
                  <w:t xml:space="preserve"> opportunities related to SDH activities.</w:t>
                </w:r>
              </w:p>
              <w:p w14:paraId="19DDFC79" w14:textId="77777777" w:rsidR="006A31A3" w:rsidRPr="00344AC3" w:rsidRDefault="006A31A3" w:rsidP="009217CF">
                <w:pPr>
                  <w:ind w:left="360"/>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6A31A3" w:rsidRPr="00344AC3" w14:paraId="12EA56FF" w14:textId="77777777" w:rsidTr="008A1C5A">
            <w:trPr>
              <w:trHeight w:val="567"/>
            </w:trPr>
            <w:tc>
              <w:tcPr>
                <w:cnfStyle w:val="001000000000" w:firstRow="0" w:lastRow="0" w:firstColumn="1" w:lastColumn="0" w:oddVBand="0" w:evenVBand="0" w:oddHBand="0" w:evenHBand="0" w:firstRowFirstColumn="0" w:firstRowLastColumn="0" w:lastRowFirstColumn="0" w:lastRowLastColumn="0"/>
                <w:tcW w:w="1980" w:type="dxa"/>
              </w:tcPr>
              <w:p w14:paraId="6EE95162" w14:textId="6AB3B61E" w:rsidR="006A31A3" w:rsidRPr="00344AC3" w:rsidRDefault="006A31A3" w:rsidP="00805B16">
                <w:pPr>
                  <w:rPr>
                    <w:rFonts w:ascii="Calibri" w:hAnsi="Calibri"/>
                  </w:rPr>
                </w:pPr>
                <w:r w:rsidRPr="00344AC3">
                  <w:rPr>
                    <w:rFonts w:ascii="Calibri" w:hAnsi="Calibri"/>
                  </w:rPr>
                  <w:t xml:space="preserve">PRAPARE  </w:t>
                </w:r>
                <w:r w:rsidR="009217CF" w:rsidRPr="00344AC3">
                  <w:rPr>
                    <w:rFonts w:ascii="Calibri" w:hAnsi="Calibri"/>
                  </w:rPr>
                  <w:t>Implementation</w:t>
                </w:r>
              </w:p>
            </w:tc>
            <w:tc>
              <w:tcPr>
                <w:tcW w:w="8280" w:type="dxa"/>
              </w:tcPr>
              <w:p w14:paraId="340E4C1B" w14:textId="11EF6568" w:rsidR="006A31A3" w:rsidRPr="006E37D7" w:rsidRDefault="006A31A3" w:rsidP="006A31A3">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Calibri" w:hAnsi="Calibri"/>
                  </w:rPr>
                </w:pPr>
                <w:r w:rsidRPr="00344AC3">
                  <w:rPr>
                    <w:rFonts w:ascii="Calibri" w:hAnsi="Calibri"/>
                  </w:rPr>
                  <w:t>The PRAPARE tool is a standardized, validated questionnaire for assessing patients’ social needs in the community health center setting.</w:t>
                </w:r>
              </w:p>
            </w:tc>
          </w:tr>
          <w:tr w:rsidR="006A31A3" w:rsidRPr="00344AC3" w14:paraId="3D8328CB" w14:textId="77777777" w:rsidTr="006A31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31840FD" w14:textId="29F13F0C" w:rsidR="006A31A3" w:rsidRPr="00344AC3" w:rsidRDefault="006A31A3" w:rsidP="00805B16">
                <w:pPr>
                  <w:rPr>
                    <w:rFonts w:ascii="Calibri" w:hAnsi="Calibri"/>
                  </w:rPr>
                </w:pPr>
                <w:r w:rsidRPr="00344AC3">
                  <w:rPr>
                    <w:rFonts w:ascii="Calibri" w:hAnsi="Calibri"/>
                  </w:rPr>
                  <w:t xml:space="preserve">NorCal Resources </w:t>
                </w:r>
              </w:p>
            </w:tc>
            <w:tc>
              <w:tcPr>
                <w:tcW w:w="8280" w:type="dxa"/>
              </w:tcPr>
              <w:p w14:paraId="14820746" w14:textId="232AB08B" w:rsidR="006A31A3" w:rsidRPr="00344AC3" w:rsidRDefault="006A31A3" w:rsidP="00805B16">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Calibri" w:hAnsi="Calibri"/>
                  </w:rPr>
                </w:pPr>
                <w:r w:rsidRPr="00344AC3">
                  <w:rPr>
                    <w:rFonts w:ascii="Calibri" w:hAnsi="Calibri"/>
                  </w:rPr>
                  <w:t xml:space="preserve">In 2018, RCHC partnered with the vendor Aunt Bertha to create and deploy an online community resource directory and referral system (named </w:t>
                </w:r>
                <w:hyperlink r:id="rId9" w:history="1">
                  <w:r w:rsidRPr="00344AC3">
                    <w:rPr>
                      <w:rStyle w:val="Hyperlink"/>
                      <w:rFonts w:ascii="Calibri" w:hAnsi="Calibri"/>
                    </w:rPr>
                    <w:t>NorCal Resources</w:t>
                  </w:r>
                </w:hyperlink>
                <w:r w:rsidRPr="00344AC3">
                  <w:rPr>
                    <w:rFonts w:ascii="Calibri" w:hAnsi="Calibri"/>
                  </w:rPr>
                  <w:t>) throughout Marin, Napa, Sonoma &amp; Yolo counties.</w:t>
                </w:r>
              </w:p>
              <w:p w14:paraId="37DBAF7C" w14:textId="57834FE3" w:rsidR="006A31A3" w:rsidRPr="006E37D7" w:rsidRDefault="006A31A3" w:rsidP="006E37D7">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Calibri" w:hAnsi="Calibri"/>
                  </w:rPr>
                </w:pPr>
                <w:r w:rsidRPr="00344AC3">
                  <w:rPr>
                    <w:rFonts w:ascii="Calibri" w:hAnsi="Calibri"/>
                  </w:rPr>
                  <w:t xml:space="preserve">Organizations can use this platform to </w:t>
                </w:r>
                <w:r w:rsidR="006E37D7">
                  <w:rPr>
                    <w:rFonts w:ascii="Calibri" w:hAnsi="Calibri"/>
                  </w:rPr>
                  <w:t xml:space="preserve">identify local social service programs and </w:t>
                </w:r>
                <w:r w:rsidRPr="00344AC3">
                  <w:rPr>
                    <w:rFonts w:ascii="Calibri" w:hAnsi="Calibri"/>
                  </w:rPr>
                  <w:t xml:space="preserve">refer patients to the appropriate social service provider. </w:t>
                </w:r>
              </w:p>
            </w:tc>
          </w:tr>
        </w:tbl>
        <w:p w14:paraId="3875B332" w14:textId="77777777" w:rsidR="008A1C5A" w:rsidRDefault="00A621B9" w:rsidP="00487A73">
          <w:pPr>
            <w:rPr>
              <w:noProof/>
              <w:lang w:val="es-ES_tradnl" w:eastAsia="es-ES_tradnl"/>
            </w:rPr>
          </w:pPr>
        </w:p>
      </w:sdtContent>
    </w:sdt>
    <w:p w14:paraId="6CE8767A" w14:textId="0D2DFDFE" w:rsidR="00F8032D" w:rsidRPr="008A1C5A" w:rsidRDefault="00F8032D" w:rsidP="00487A73">
      <w:pPr>
        <w:rPr>
          <w:noProof/>
          <w:lang w:val="es-ES_tradnl" w:eastAsia="es-ES_tradnl"/>
        </w:rPr>
      </w:pPr>
      <w:r w:rsidRPr="001C0239">
        <w:rPr>
          <w:rFonts w:ascii="Calibri" w:hAnsi="Calibri" w:cstheme="minorHAnsi"/>
          <w:b/>
          <w:bCs/>
          <w:color w:val="08674D" w:themeColor="accent4" w:themeShade="80"/>
          <w:sz w:val="23"/>
          <w:szCs w:val="23"/>
          <w:shd w:val="clear" w:color="auto" w:fill="FFFFFF"/>
        </w:rPr>
        <w:t xml:space="preserve">PROGRESS TO DATE </w:t>
      </w:r>
    </w:p>
    <w:p w14:paraId="057B3E99" w14:textId="1AFADC29" w:rsidR="001C0239" w:rsidRDefault="00C66E8C" w:rsidP="00487A73">
      <w:pPr>
        <w:rPr>
          <w:rFonts w:ascii="Calibri" w:hAnsi="Calibri" w:cstheme="majorHAnsi"/>
          <w:color w:val="000000"/>
        </w:rPr>
      </w:pPr>
      <w:r w:rsidRPr="003279D3">
        <w:rPr>
          <w:rFonts w:ascii="Calibri" w:hAnsi="Calibri" w:cstheme="majorHAnsi"/>
          <w:noProof/>
          <w:color w:val="000000"/>
        </w:rPr>
        <mc:AlternateContent>
          <mc:Choice Requires="wps">
            <w:drawing>
              <wp:anchor distT="45720" distB="45720" distL="114300" distR="114300" simplePos="0" relativeHeight="251683840" behindDoc="0" locked="0" layoutInCell="1" allowOverlap="1" wp14:anchorId="0DA5E72B" wp14:editId="0AFFB21E">
                <wp:simplePos x="0" y="0"/>
                <wp:positionH relativeFrom="margin">
                  <wp:posOffset>4342130</wp:posOffset>
                </wp:positionH>
                <wp:positionV relativeFrom="paragraph">
                  <wp:posOffset>677557</wp:posOffset>
                </wp:positionV>
                <wp:extent cx="2398395" cy="1555115"/>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8395" cy="1555115"/>
                        </a:xfrm>
                        <a:prstGeom prst="rect">
                          <a:avLst/>
                        </a:prstGeom>
                        <a:noFill/>
                        <a:ln w="9525">
                          <a:noFill/>
                          <a:miter lim="800000"/>
                          <a:headEnd/>
                          <a:tailEnd/>
                        </a:ln>
                      </wps:spPr>
                      <wps:txbx>
                        <w:txbxContent>
                          <w:p w14:paraId="1222686B" w14:textId="77777777" w:rsidR="008D1FA1" w:rsidRPr="00057747" w:rsidRDefault="008D1FA1" w:rsidP="008D1FA1">
                            <w:pPr>
                              <w:spacing w:after="0" w:line="240" w:lineRule="auto"/>
                              <w:rPr>
                                <w:rFonts w:asciiTheme="majorHAnsi" w:hAnsiTheme="majorHAnsi" w:cstheme="majorHAnsi"/>
                                <w:color w:val="FFFFFF" w:themeColor="background1"/>
                              </w:rPr>
                            </w:pPr>
                            <w:r w:rsidRPr="00057747">
                              <w:rPr>
                                <w:rFonts w:asciiTheme="majorHAnsi" w:hAnsiTheme="majorHAnsi" w:cstheme="majorHAnsi"/>
                                <w:color w:val="FFFFFF" w:themeColor="background1"/>
                              </w:rPr>
                              <w:t>When asked about the most prevalent needs identified through PRAPARE screenings, the top three reported needs were:</w:t>
                            </w:r>
                          </w:p>
                          <w:p w14:paraId="4D0C8219" w14:textId="77777777" w:rsidR="008D1FA1" w:rsidRPr="00057747" w:rsidRDefault="008D1FA1" w:rsidP="008D1FA1">
                            <w:pPr>
                              <w:spacing w:after="0" w:line="240" w:lineRule="auto"/>
                              <w:rPr>
                                <w:rFonts w:asciiTheme="majorHAnsi" w:hAnsiTheme="majorHAnsi" w:cstheme="majorHAnsi"/>
                                <w:color w:val="FFFFFF" w:themeColor="background1"/>
                              </w:rPr>
                            </w:pPr>
                          </w:p>
                          <w:p w14:paraId="2184C309" w14:textId="157DFA35" w:rsidR="008D1FA1" w:rsidRPr="00057747" w:rsidRDefault="008D1FA1" w:rsidP="008D1FA1">
                            <w:pPr>
                              <w:pStyle w:val="ListParagraph"/>
                              <w:numPr>
                                <w:ilvl w:val="0"/>
                                <w:numId w:val="19"/>
                              </w:numPr>
                              <w:spacing w:after="0" w:line="240" w:lineRule="auto"/>
                              <w:rPr>
                                <w:rFonts w:asciiTheme="majorHAnsi" w:hAnsiTheme="majorHAnsi" w:cstheme="majorHAnsi"/>
                                <w:color w:val="FFFFFF" w:themeColor="background1"/>
                                <w:sz w:val="28"/>
                                <w:szCs w:val="28"/>
                              </w:rPr>
                            </w:pPr>
                            <w:r w:rsidRPr="00057747">
                              <w:rPr>
                                <w:rFonts w:asciiTheme="majorHAnsi" w:hAnsiTheme="majorHAnsi" w:cstheme="majorHAnsi"/>
                                <w:color w:val="FFFFFF" w:themeColor="background1"/>
                                <w:sz w:val="28"/>
                                <w:szCs w:val="28"/>
                              </w:rPr>
                              <w:t>Food</w:t>
                            </w:r>
                            <w:r w:rsidR="00C66E8C">
                              <w:rPr>
                                <w:rFonts w:asciiTheme="majorHAnsi" w:hAnsiTheme="majorHAnsi" w:cstheme="majorHAnsi"/>
                                <w:color w:val="FFFFFF" w:themeColor="background1"/>
                                <w:sz w:val="28"/>
                                <w:szCs w:val="28"/>
                              </w:rPr>
                              <w:t xml:space="preserve">; </w:t>
                            </w:r>
                          </w:p>
                          <w:p w14:paraId="7D3AF354" w14:textId="67E3A571" w:rsidR="008D1FA1" w:rsidRDefault="008D1FA1" w:rsidP="008D1FA1">
                            <w:pPr>
                              <w:pStyle w:val="ListParagraph"/>
                              <w:numPr>
                                <w:ilvl w:val="0"/>
                                <w:numId w:val="19"/>
                              </w:numPr>
                              <w:spacing w:after="0" w:line="240" w:lineRule="auto"/>
                              <w:rPr>
                                <w:rFonts w:asciiTheme="majorHAnsi" w:hAnsiTheme="majorHAnsi" w:cstheme="majorHAnsi"/>
                                <w:color w:val="FFFFFF" w:themeColor="background1"/>
                                <w:sz w:val="28"/>
                                <w:szCs w:val="28"/>
                              </w:rPr>
                            </w:pPr>
                            <w:r w:rsidRPr="00057747">
                              <w:rPr>
                                <w:rFonts w:asciiTheme="majorHAnsi" w:hAnsiTheme="majorHAnsi" w:cstheme="majorHAnsi"/>
                                <w:color w:val="FFFFFF" w:themeColor="background1"/>
                                <w:sz w:val="28"/>
                                <w:szCs w:val="28"/>
                              </w:rPr>
                              <w:t>Housing</w:t>
                            </w:r>
                            <w:r w:rsidR="00815A54">
                              <w:rPr>
                                <w:rFonts w:asciiTheme="majorHAnsi" w:hAnsiTheme="majorHAnsi" w:cstheme="majorHAnsi"/>
                                <w:color w:val="FFFFFF" w:themeColor="background1"/>
                                <w:sz w:val="28"/>
                                <w:szCs w:val="28"/>
                              </w:rPr>
                              <w:t xml:space="preserve">; and </w:t>
                            </w:r>
                          </w:p>
                          <w:p w14:paraId="234EC9C7" w14:textId="4CA627BE" w:rsidR="00815A54" w:rsidRPr="00057747" w:rsidRDefault="00815A54" w:rsidP="008D1FA1">
                            <w:pPr>
                              <w:pStyle w:val="ListParagraph"/>
                              <w:numPr>
                                <w:ilvl w:val="0"/>
                                <w:numId w:val="19"/>
                              </w:numPr>
                              <w:spacing w:after="0" w:line="240" w:lineRule="auto"/>
                              <w:rPr>
                                <w:rFonts w:asciiTheme="majorHAnsi" w:hAnsiTheme="majorHAnsi" w:cstheme="majorHAnsi"/>
                                <w:color w:val="FFFFFF" w:themeColor="background1"/>
                                <w:sz w:val="28"/>
                                <w:szCs w:val="28"/>
                              </w:rPr>
                            </w:pPr>
                            <w:r>
                              <w:rPr>
                                <w:rFonts w:asciiTheme="majorHAnsi" w:hAnsiTheme="majorHAnsi" w:cstheme="majorHAnsi"/>
                                <w:color w:val="FFFFFF" w:themeColor="background1"/>
                                <w:sz w:val="28"/>
                                <w:szCs w:val="28"/>
                              </w:rPr>
                              <w:t>Transportation</w:t>
                            </w:r>
                          </w:p>
                          <w:p w14:paraId="5995CD28" w14:textId="77777777" w:rsidR="008D1FA1" w:rsidRPr="00057747" w:rsidRDefault="008D1FA1" w:rsidP="008D1FA1">
                            <w:pPr>
                              <w:spacing w:after="0" w:line="240" w:lineRule="auto"/>
                              <w:rPr>
                                <w:rFonts w:asciiTheme="majorHAnsi" w:hAnsiTheme="majorHAnsi" w:cstheme="majorHAnsi"/>
                                <w:color w:val="FFFFFF" w:themeColor="background1"/>
                              </w:rPr>
                            </w:pPr>
                          </w:p>
                          <w:p w14:paraId="62EC6A3F" w14:textId="70B68465" w:rsidR="008D1FA1" w:rsidRPr="00057747" w:rsidRDefault="008D1FA1" w:rsidP="008D1FA1">
                            <w:pPr>
                              <w:spacing w:after="0" w:line="240" w:lineRule="auto"/>
                              <w:rPr>
                                <w:rFonts w:cstheme="minorHAnsi"/>
                                <w:b/>
                                <w:bCs/>
                                <w:color w:val="FFFFFF" w:themeColor="background1"/>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DA5E72B" id="Text Box 2" o:spid="_x0000_s1028" type="#_x0000_t202" style="position:absolute;margin-left:341.9pt;margin-top:53.35pt;width:188.85pt;height:122.4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" filled="f" stroked="f">
                <v:textbox>
                  <w:txbxContent>
                    <w:p w14:paraId="1222686B" w14:textId="77777777" w:rsidR="008D1FA1" w:rsidRPr="00057747" w:rsidRDefault="008D1FA1" w:rsidP="008D1FA1">
                      <w:pPr>
                        <w:spacing w:after="0" w:line="240" w:lineRule="auto"/>
                        <w:rPr>
                          <w:rFonts w:asciiTheme="majorHAnsi" w:hAnsiTheme="majorHAnsi" w:cstheme="majorHAnsi"/>
                          <w:color w:val="FFFFFF" w:themeColor="background1"/>
                        </w:rPr>
                      </w:pPr>
                      <w:r w:rsidRPr="00057747">
                        <w:rPr>
                          <w:rFonts w:asciiTheme="majorHAnsi" w:hAnsiTheme="majorHAnsi" w:cstheme="majorHAnsi"/>
                          <w:color w:val="FFFFFF" w:themeColor="background1"/>
                        </w:rPr>
                        <w:t>When asked about the most prevalent needs identified through PRAPARE screenings, the top three reported needs were:</w:t>
                      </w:r>
                    </w:p>
                    <w:p w14:paraId="4D0C8219" w14:textId="77777777" w:rsidR="008D1FA1" w:rsidRPr="00057747" w:rsidRDefault="008D1FA1" w:rsidP="008D1FA1">
                      <w:pPr>
                        <w:spacing w:after="0" w:line="240" w:lineRule="auto"/>
                        <w:rPr>
                          <w:rFonts w:asciiTheme="majorHAnsi" w:hAnsiTheme="majorHAnsi" w:cstheme="majorHAnsi"/>
                          <w:color w:val="FFFFFF" w:themeColor="background1"/>
                        </w:rPr>
                      </w:pPr>
                    </w:p>
                    <w:p w14:paraId="2184C309" w14:textId="157DFA35" w:rsidR="008D1FA1" w:rsidRPr="00057747" w:rsidRDefault="008D1FA1" w:rsidP="008D1FA1">
                      <w:pPr>
                        <w:pStyle w:val="ListParagraph"/>
                        <w:numPr>
                          <w:ilvl w:val="0"/>
                          <w:numId w:val="19"/>
                        </w:numPr>
                        <w:spacing w:after="0" w:line="240" w:lineRule="auto"/>
                        <w:rPr>
                          <w:rFonts w:asciiTheme="majorHAnsi" w:hAnsiTheme="majorHAnsi" w:cstheme="majorHAnsi"/>
                          <w:color w:val="FFFFFF" w:themeColor="background1"/>
                          <w:sz w:val="28"/>
                          <w:szCs w:val="28"/>
                        </w:rPr>
                      </w:pPr>
                      <w:r w:rsidRPr="00057747">
                        <w:rPr>
                          <w:rFonts w:asciiTheme="majorHAnsi" w:hAnsiTheme="majorHAnsi" w:cstheme="majorHAnsi"/>
                          <w:color w:val="FFFFFF" w:themeColor="background1"/>
                          <w:sz w:val="28"/>
                          <w:szCs w:val="28"/>
                        </w:rPr>
                        <w:t>Food</w:t>
                      </w:r>
                      <w:r w:rsidR="00C66E8C">
                        <w:rPr>
                          <w:rFonts w:asciiTheme="majorHAnsi" w:hAnsiTheme="majorHAnsi" w:cstheme="majorHAnsi"/>
                          <w:color w:val="FFFFFF" w:themeColor="background1"/>
                          <w:sz w:val="28"/>
                          <w:szCs w:val="28"/>
                        </w:rPr>
                        <w:t xml:space="preserve">; </w:t>
                      </w:r>
                    </w:p>
                    <w:p w14:paraId="7D3AF354" w14:textId="67E3A571" w:rsidR="008D1FA1" w:rsidRDefault="008D1FA1" w:rsidP="008D1FA1">
                      <w:pPr>
                        <w:pStyle w:val="ListParagraph"/>
                        <w:numPr>
                          <w:ilvl w:val="0"/>
                          <w:numId w:val="19"/>
                        </w:numPr>
                        <w:spacing w:after="0" w:line="240" w:lineRule="auto"/>
                        <w:rPr>
                          <w:rFonts w:asciiTheme="majorHAnsi" w:hAnsiTheme="majorHAnsi" w:cstheme="majorHAnsi"/>
                          <w:color w:val="FFFFFF" w:themeColor="background1"/>
                          <w:sz w:val="28"/>
                          <w:szCs w:val="28"/>
                        </w:rPr>
                      </w:pPr>
                      <w:r w:rsidRPr="00057747">
                        <w:rPr>
                          <w:rFonts w:asciiTheme="majorHAnsi" w:hAnsiTheme="majorHAnsi" w:cstheme="majorHAnsi"/>
                          <w:color w:val="FFFFFF" w:themeColor="background1"/>
                          <w:sz w:val="28"/>
                          <w:szCs w:val="28"/>
                        </w:rPr>
                        <w:t>Housing</w:t>
                      </w:r>
                      <w:r w:rsidR="00815A54">
                        <w:rPr>
                          <w:rFonts w:asciiTheme="majorHAnsi" w:hAnsiTheme="majorHAnsi" w:cstheme="majorHAnsi"/>
                          <w:color w:val="FFFFFF" w:themeColor="background1"/>
                          <w:sz w:val="28"/>
                          <w:szCs w:val="28"/>
                        </w:rPr>
                        <w:t xml:space="preserve">; and </w:t>
                      </w:r>
                    </w:p>
                    <w:p w14:paraId="234EC9C7" w14:textId="4CA627BE" w:rsidR="00815A54" w:rsidRPr="00057747" w:rsidRDefault="00815A54" w:rsidP="008D1FA1">
                      <w:pPr>
                        <w:pStyle w:val="ListParagraph"/>
                        <w:numPr>
                          <w:ilvl w:val="0"/>
                          <w:numId w:val="19"/>
                        </w:numPr>
                        <w:spacing w:after="0" w:line="240" w:lineRule="auto"/>
                        <w:rPr>
                          <w:rFonts w:asciiTheme="majorHAnsi" w:hAnsiTheme="majorHAnsi" w:cstheme="majorHAnsi"/>
                          <w:color w:val="FFFFFF" w:themeColor="background1"/>
                          <w:sz w:val="28"/>
                          <w:szCs w:val="28"/>
                        </w:rPr>
                      </w:pPr>
                      <w:r>
                        <w:rPr>
                          <w:rFonts w:asciiTheme="majorHAnsi" w:hAnsiTheme="majorHAnsi" w:cstheme="majorHAnsi"/>
                          <w:color w:val="FFFFFF" w:themeColor="background1"/>
                          <w:sz w:val="28"/>
                          <w:szCs w:val="28"/>
                        </w:rPr>
                        <w:t>Transportation</w:t>
                      </w:r>
                    </w:p>
                    <w:p w14:paraId="5995CD28" w14:textId="77777777" w:rsidR="008D1FA1" w:rsidRPr="00057747" w:rsidRDefault="008D1FA1" w:rsidP="008D1FA1">
                      <w:pPr>
                        <w:spacing w:after="0" w:line="240" w:lineRule="auto"/>
                        <w:rPr>
                          <w:rFonts w:asciiTheme="majorHAnsi" w:hAnsiTheme="majorHAnsi" w:cstheme="majorHAnsi"/>
                          <w:color w:val="FFFFFF" w:themeColor="background1"/>
                        </w:rPr>
                      </w:pPr>
                    </w:p>
                    <w:p w14:paraId="62EC6A3F" w14:textId="70B68465" w:rsidR="008D1FA1" w:rsidRPr="00057747" w:rsidRDefault="008D1FA1" w:rsidP="008D1FA1">
                      <w:pPr>
                        <w:spacing w:after="0" w:line="240" w:lineRule="auto"/>
                        <w:rPr>
                          <w:rFonts w:cstheme="minorHAnsi"/>
                          <w:b/>
                          <w:bCs/>
                          <w:color w:val="FFFFFF" w:themeColor="background1"/>
                          <w:sz w:val="28"/>
                          <w:szCs w:val="28"/>
                        </w:rPr>
                      </w:pPr>
                    </w:p>
                  </w:txbxContent>
                </v:textbox>
                <w10:wrap type="square" anchorx="margin"/>
              </v:shape>
            </w:pict>
          </mc:Fallback>
        </mc:AlternateContent>
      </w:r>
      <w:r w:rsidRPr="003279D3">
        <w:rPr>
          <w:rFonts w:ascii="Calibri" w:hAnsi="Calibri" w:cstheme="majorHAnsi"/>
          <w:noProof/>
          <w:color w:val="000000"/>
        </w:rPr>
        <mc:AlternateContent>
          <mc:Choice Requires="wps">
            <w:drawing>
              <wp:anchor distT="0" distB="0" distL="114300" distR="114300" simplePos="0" relativeHeight="251681792" behindDoc="0" locked="0" layoutInCell="1" allowOverlap="1" wp14:anchorId="4F961521" wp14:editId="64DE9D4C">
                <wp:simplePos x="0" y="0"/>
                <wp:positionH relativeFrom="margin">
                  <wp:posOffset>4188987</wp:posOffset>
                </wp:positionH>
                <wp:positionV relativeFrom="paragraph">
                  <wp:posOffset>622887</wp:posOffset>
                </wp:positionV>
                <wp:extent cx="2504440" cy="1733797"/>
                <wp:effectExtent l="0" t="0" r="0" b="0"/>
                <wp:wrapNone/>
                <wp:docPr id="12" name="Rectangle 12"/>
                <wp:cNvGraphicFramePr/>
                <a:graphic xmlns:a="http://schemas.openxmlformats.org/drawingml/2006/main">
                  <a:graphicData uri="http://schemas.microsoft.com/office/word/2010/wordprocessingShape">
                    <wps:wsp>
                      <wps:cNvSpPr/>
                      <wps:spPr>
                        <a:xfrm>
                          <a:off x="0" y="0"/>
                          <a:ext cx="2504440" cy="1733797"/>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D1CF128" id="Rectangle 12" o:spid="_x0000_s1026" style="position:absolute;margin-left:329.85pt;margin-top:49.05pt;width:197.2pt;height:136.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" fillcolor="#7d9532 [2409]" stroked="f" strokeweight="1.5pt">
                <v:stroke endcap="round"/>
                <w10:wrap anchorx="margin"/>
              </v:rect>
            </w:pict>
          </mc:Fallback>
        </mc:AlternateContent>
      </w:r>
      <w:r w:rsidR="00E35574" w:rsidRPr="003279D3">
        <w:rPr>
          <w:rFonts w:ascii="Calibri" w:hAnsi="Calibri" w:cstheme="minorHAnsi"/>
          <w:noProof/>
          <w:shd w:val="clear" w:color="auto" w:fill="FFFFFF"/>
        </w:rPr>
        <mc:AlternateContent>
          <mc:Choice Requires="wps">
            <w:drawing>
              <wp:anchor distT="45720" distB="45720" distL="114300" distR="114300" simplePos="0" relativeHeight="251679744" behindDoc="0" locked="0" layoutInCell="1" allowOverlap="1" wp14:anchorId="695E61BF" wp14:editId="2046EECA">
                <wp:simplePos x="0" y="0"/>
                <wp:positionH relativeFrom="margin">
                  <wp:posOffset>4245610</wp:posOffset>
                </wp:positionH>
                <wp:positionV relativeFrom="paragraph">
                  <wp:posOffset>80010</wp:posOffset>
                </wp:positionV>
                <wp:extent cx="2398395" cy="546100"/>
                <wp:effectExtent l="0" t="0" r="0" b="63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8395" cy="546100"/>
                        </a:xfrm>
                        <a:prstGeom prst="rect">
                          <a:avLst/>
                        </a:prstGeom>
                        <a:noFill/>
                        <a:ln w="9525">
                          <a:noFill/>
                          <a:miter lim="800000"/>
                          <a:headEnd/>
                          <a:tailEnd/>
                        </a:ln>
                      </wps:spPr>
                      <wps:txbx>
                        <w:txbxContent>
                          <w:p w14:paraId="5A57A569" w14:textId="77777777" w:rsidR="002731CB" w:rsidRPr="002731CB" w:rsidRDefault="002731CB" w:rsidP="008D1FA1">
                            <w:pPr>
                              <w:spacing w:after="0" w:line="240" w:lineRule="auto"/>
                              <w:jc w:val="center"/>
                              <w:rPr>
                                <w:rFonts w:cstheme="minorHAnsi"/>
                                <w:b/>
                                <w:bCs/>
                                <w:color w:val="387026" w:themeColor="accent5" w:themeShade="80"/>
                                <w:sz w:val="24"/>
                                <w:szCs w:val="24"/>
                              </w:rPr>
                            </w:pPr>
                            <w:r w:rsidRPr="002731CB">
                              <w:rPr>
                                <w:rFonts w:cstheme="minorHAnsi"/>
                                <w:b/>
                                <w:bCs/>
                                <w:color w:val="387026" w:themeColor="accent5" w:themeShade="80"/>
                                <w:sz w:val="24"/>
                                <w:szCs w:val="24"/>
                              </w:rPr>
                              <w:t>MOST PREVALENT</w:t>
                            </w:r>
                          </w:p>
                          <w:p w14:paraId="4847ED14" w14:textId="495844E3" w:rsidR="008D1FA1" w:rsidRPr="002731CB" w:rsidRDefault="002731CB" w:rsidP="008D1FA1">
                            <w:pPr>
                              <w:spacing w:after="0" w:line="240" w:lineRule="auto"/>
                              <w:jc w:val="center"/>
                              <w:rPr>
                                <w:rFonts w:cstheme="minorHAnsi"/>
                                <w:b/>
                                <w:bCs/>
                                <w:color w:val="387026" w:themeColor="accent5" w:themeShade="80"/>
                                <w:sz w:val="24"/>
                                <w:szCs w:val="24"/>
                              </w:rPr>
                            </w:pPr>
                            <w:r w:rsidRPr="002731CB">
                              <w:rPr>
                                <w:rFonts w:cstheme="minorHAnsi"/>
                                <w:b/>
                                <w:bCs/>
                                <w:color w:val="387026" w:themeColor="accent5" w:themeShade="80"/>
                                <w:sz w:val="24"/>
                                <w:szCs w:val="24"/>
                              </w:rPr>
                              <w:t xml:space="preserve"> SOCIAL NEEDS </w:t>
                            </w:r>
                          </w:p>
                          <w:p w14:paraId="6EAE4B63" w14:textId="54E49792" w:rsidR="00433173" w:rsidRPr="008D1FA1" w:rsidRDefault="00433173" w:rsidP="00433173">
                            <w:pPr>
                              <w:spacing w:after="0" w:line="240" w:lineRule="auto"/>
                              <w:rPr>
                                <w:rFonts w:cstheme="minorHAnsi"/>
                                <w:b/>
                                <w:bCs/>
                                <w:color w:val="387026" w:themeColor="accent5" w:themeShade="8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95E61BF" id="_x0000_s1029" type="#_x0000_t202" style="position:absolute;margin-left:334.3pt;margin-top:6.3pt;width:188.85pt;height:43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" filled="f" stroked="f">
                <v:textbox>
                  <w:txbxContent>
                    <w:p w14:paraId="5A57A569" w14:textId="77777777" w:rsidR="002731CB" w:rsidRPr="002731CB" w:rsidRDefault="002731CB" w:rsidP="008D1FA1">
                      <w:pPr>
                        <w:spacing w:after="0" w:line="240" w:lineRule="auto"/>
                        <w:jc w:val="center"/>
                        <w:rPr>
                          <w:rFonts w:cstheme="minorHAnsi"/>
                          <w:b/>
                          <w:bCs/>
                          <w:color w:val="387026" w:themeColor="accent5" w:themeShade="80"/>
                          <w:sz w:val="24"/>
                          <w:szCs w:val="24"/>
                        </w:rPr>
                      </w:pPr>
                      <w:r w:rsidRPr="002731CB">
                        <w:rPr>
                          <w:rFonts w:cstheme="minorHAnsi"/>
                          <w:b/>
                          <w:bCs/>
                          <w:color w:val="387026" w:themeColor="accent5" w:themeShade="80"/>
                          <w:sz w:val="24"/>
                          <w:szCs w:val="24"/>
                        </w:rPr>
                        <w:t>MOST PREVALENT</w:t>
                      </w:r>
                    </w:p>
                    <w:p w14:paraId="4847ED14" w14:textId="495844E3" w:rsidR="008D1FA1" w:rsidRPr="002731CB" w:rsidRDefault="002731CB" w:rsidP="008D1FA1">
                      <w:pPr>
                        <w:spacing w:after="0" w:line="240" w:lineRule="auto"/>
                        <w:jc w:val="center"/>
                        <w:rPr>
                          <w:rFonts w:cstheme="minorHAnsi"/>
                          <w:b/>
                          <w:bCs/>
                          <w:color w:val="387026" w:themeColor="accent5" w:themeShade="80"/>
                          <w:sz w:val="24"/>
                          <w:szCs w:val="24"/>
                        </w:rPr>
                      </w:pPr>
                      <w:r w:rsidRPr="002731CB">
                        <w:rPr>
                          <w:rFonts w:cstheme="minorHAnsi"/>
                          <w:b/>
                          <w:bCs/>
                          <w:color w:val="387026" w:themeColor="accent5" w:themeShade="80"/>
                          <w:sz w:val="24"/>
                          <w:szCs w:val="24"/>
                        </w:rPr>
                        <w:t xml:space="preserve"> SOCIAL NEEDS </w:t>
                      </w:r>
                    </w:p>
                    <w:p w14:paraId="6EAE4B63" w14:textId="54E49792" w:rsidR="00433173" w:rsidRPr="008D1FA1" w:rsidRDefault="00433173" w:rsidP="00433173">
                      <w:pPr>
                        <w:spacing w:after="0" w:line="240" w:lineRule="auto"/>
                        <w:rPr>
                          <w:rFonts w:cstheme="minorHAnsi"/>
                          <w:b/>
                          <w:bCs/>
                          <w:color w:val="387026" w:themeColor="accent5" w:themeShade="80"/>
                          <w:sz w:val="28"/>
                          <w:szCs w:val="28"/>
                        </w:rPr>
                      </w:pPr>
                    </w:p>
                  </w:txbxContent>
                </v:textbox>
                <w10:wrap type="square" anchorx="margin"/>
              </v:shape>
            </w:pict>
          </mc:Fallback>
        </mc:AlternateContent>
      </w:r>
      <w:r w:rsidR="00E35574" w:rsidRPr="003279D3">
        <w:rPr>
          <w:rFonts w:ascii="Calibri" w:hAnsi="Calibri" w:cstheme="minorHAnsi"/>
          <w:noProof/>
          <w:shd w:val="clear" w:color="auto" w:fill="FFFFFF"/>
        </w:rPr>
        <mc:AlternateContent>
          <mc:Choice Requires="wps">
            <w:drawing>
              <wp:anchor distT="0" distB="0" distL="114300" distR="114300" simplePos="0" relativeHeight="251674624" behindDoc="1" locked="0" layoutInCell="1" allowOverlap="1" wp14:anchorId="1DCEA40C" wp14:editId="3288DAA8">
                <wp:simplePos x="0" y="0"/>
                <wp:positionH relativeFrom="margin">
                  <wp:posOffset>4192270</wp:posOffset>
                </wp:positionH>
                <wp:positionV relativeFrom="paragraph">
                  <wp:posOffset>8255</wp:posOffset>
                </wp:positionV>
                <wp:extent cx="2498090" cy="2933065"/>
                <wp:effectExtent l="0" t="0" r="16510" b="19685"/>
                <wp:wrapSquare wrapText="bothSides"/>
                <wp:docPr id="21" name="Rectangle: Rounded Corners 21"/>
                <wp:cNvGraphicFramePr/>
                <a:graphic xmlns:a="http://schemas.openxmlformats.org/drawingml/2006/main">
                  <a:graphicData uri="http://schemas.microsoft.com/office/word/2010/wordprocessingShape">
                    <wps:wsp>
                      <wps:cNvSpPr/>
                      <wps:spPr>
                        <a:xfrm>
                          <a:off x="0" y="0"/>
                          <a:ext cx="2498090" cy="2933065"/>
                        </a:xfrm>
                        <a:prstGeom prst="round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328AEC6E" id="Rectangle: Rounded Corners 21" o:spid="_x0000_s1026" style="position:absolute;margin-left:330.1pt;margin-top:.65pt;width:196.7pt;height:230.95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" filled="f" strokecolor="#7d9532 [2409]" strokeweight="1.5pt">
                <v:stroke endcap="round"/>
                <w10:wrap type="square" anchorx="margin"/>
              </v:roundrect>
            </w:pict>
          </mc:Fallback>
        </mc:AlternateContent>
      </w:r>
      <w:r w:rsidR="001352ED" w:rsidRPr="003279D3">
        <w:rPr>
          <w:rFonts w:ascii="Calibri" w:hAnsi="Calibri" w:cstheme="minorHAnsi"/>
          <w:shd w:val="clear" w:color="auto" w:fill="FFFFFF"/>
        </w:rPr>
        <w:t xml:space="preserve">Health center staff were invited to participate in </w:t>
      </w:r>
      <w:r w:rsidRPr="003279D3">
        <w:rPr>
          <w:rFonts w:ascii="Calibri" w:hAnsi="Calibri" w:cstheme="minorHAnsi"/>
          <w:shd w:val="clear" w:color="auto" w:fill="FFFFFF"/>
        </w:rPr>
        <w:t>a s</w:t>
      </w:r>
      <w:r w:rsidR="001352ED" w:rsidRPr="003279D3">
        <w:rPr>
          <w:rFonts w:ascii="Calibri" w:hAnsi="Calibri" w:cstheme="minorHAnsi"/>
          <w:shd w:val="clear" w:color="auto" w:fill="FFFFFF"/>
        </w:rPr>
        <w:t>urvey</w:t>
      </w:r>
      <w:r w:rsidRPr="003279D3">
        <w:rPr>
          <w:rFonts w:ascii="Calibri" w:hAnsi="Calibri" w:cstheme="minorHAnsi"/>
          <w:shd w:val="clear" w:color="auto" w:fill="FFFFFF"/>
        </w:rPr>
        <w:t xml:space="preserve"> r</w:t>
      </w:r>
      <w:r w:rsidR="001352ED" w:rsidRPr="003279D3">
        <w:rPr>
          <w:rFonts w:ascii="Calibri" w:hAnsi="Calibri" w:cstheme="minorHAnsi"/>
          <w:shd w:val="clear" w:color="auto" w:fill="FFFFFF"/>
        </w:rPr>
        <w:t xml:space="preserve">elated to PRAPARE implementation. Out of the 12 health centers that responded, </w:t>
      </w:r>
      <w:r w:rsidR="001352ED" w:rsidRPr="003279D3">
        <w:rPr>
          <w:rFonts w:ascii="Calibri" w:hAnsi="Calibri" w:cstheme="majorHAnsi"/>
          <w:color w:val="000000"/>
        </w:rPr>
        <w:t>10 had already begun implementing or pilot testing the PRAPARE tool. Over</w:t>
      </w:r>
      <w:r w:rsidR="001352ED" w:rsidRPr="00E3675E">
        <w:rPr>
          <w:rFonts w:ascii="Calibri" w:hAnsi="Calibri" w:cstheme="majorHAnsi"/>
          <w:color w:val="000000"/>
        </w:rPr>
        <w:t xml:space="preserve"> 27, 000 PRAPARE surveys have been completed </w:t>
      </w:r>
      <w:r>
        <w:rPr>
          <w:rFonts w:ascii="Calibri" w:hAnsi="Calibri" w:cstheme="majorHAnsi"/>
          <w:color w:val="000000"/>
        </w:rPr>
        <w:t>to date</w:t>
      </w:r>
      <w:r w:rsidR="001352ED" w:rsidRPr="00E3675E">
        <w:rPr>
          <w:rFonts w:ascii="Calibri" w:hAnsi="Calibri" w:cstheme="majorHAnsi"/>
          <w:color w:val="000000"/>
        </w:rPr>
        <w:t>.  During the first half of 2019 alone, over 10,000 PRAPARE questionnaires were completed by health center patients.</w:t>
      </w:r>
    </w:p>
    <w:p w14:paraId="3BBD1008" w14:textId="6A2F2D39" w:rsidR="00433173" w:rsidRDefault="00433173" w:rsidP="00433173">
      <w:pPr>
        <w:spacing w:after="0" w:line="240" w:lineRule="auto"/>
        <w:rPr>
          <w:rFonts w:ascii="Calibri" w:hAnsi="Calibri" w:cstheme="majorHAnsi"/>
          <w:color w:val="000000"/>
        </w:rPr>
      </w:pPr>
      <w:r w:rsidRPr="00433173">
        <w:rPr>
          <w:rFonts w:ascii="Calibri" w:hAnsi="Calibri" w:cstheme="minorHAnsi"/>
          <w:noProof/>
          <w:sz w:val="23"/>
          <w:szCs w:val="23"/>
          <w:shd w:val="clear" w:color="auto" w:fill="FFFFFF"/>
        </w:rPr>
        <w:drawing>
          <wp:anchor distT="0" distB="0" distL="114300" distR="114300" simplePos="0" relativeHeight="251678720" behindDoc="0" locked="0" layoutInCell="1" allowOverlap="1" wp14:anchorId="5B8FED97" wp14:editId="0FD8A57D">
            <wp:simplePos x="0" y="0"/>
            <wp:positionH relativeFrom="margin">
              <wp:posOffset>522605</wp:posOffset>
            </wp:positionH>
            <wp:positionV relativeFrom="paragraph">
              <wp:posOffset>5955030</wp:posOffset>
            </wp:positionV>
            <wp:extent cx="629285" cy="62928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29285" cy="629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33173">
        <w:rPr>
          <w:rFonts w:ascii="Calibri" w:hAnsi="Calibri" w:cstheme="minorHAnsi"/>
          <w:noProof/>
          <w:sz w:val="23"/>
          <w:szCs w:val="23"/>
          <w:shd w:val="clear" w:color="auto" w:fill="FFFFFF"/>
        </w:rPr>
        <w:drawing>
          <wp:anchor distT="0" distB="0" distL="114300" distR="114300" simplePos="0" relativeHeight="251677696" behindDoc="0" locked="0" layoutInCell="1" allowOverlap="1" wp14:anchorId="3E4EFD01" wp14:editId="05516AD4">
            <wp:simplePos x="0" y="0"/>
            <wp:positionH relativeFrom="margin">
              <wp:posOffset>1342390</wp:posOffset>
            </wp:positionH>
            <wp:positionV relativeFrom="paragraph">
              <wp:posOffset>6061710</wp:posOffset>
            </wp:positionV>
            <wp:extent cx="379730" cy="379730"/>
            <wp:effectExtent l="0" t="0" r="1270" b="127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duotone>
                        <a:schemeClr val="accent5">
                          <a:shade val="45000"/>
                          <a:satMod val="135000"/>
                        </a:schemeClr>
                        <a:prstClr val="white"/>
                      </a:duotone>
                      <a:extLst>
                        <a:ext uri="{BEBA8EAE-BF5A-486C-A8C5-ECC9F3942E4B}">
                          <a14:imgProps xmlns:a14="http://schemas.microsoft.com/office/drawing/2010/main">
                            <a14:imgLayer r:embed="rId12">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379730" cy="379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3675E">
        <w:rPr>
          <w:rFonts w:ascii="Calibri" w:hAnsi="Calibri" w:cstheme="majorHAnsi"/>
          <w:color w:val="000000"/>
        </w:rPr>
        <w:t xml:space="preserve">Most health centers either assess each patients' social needs once a year or conduct smaller pilot tests and assess those patients who meet pilot criteria.  However, one health center actually began implementing the PRAPARE tool at every patient visit as they found it was easier to </w:t>
      </w:r>
      <w:r>
        <w:rPr>
          <w:rFonts w:ascii="Calibri" w:hAnsi="Calibri" w:cstheme="majorHAnsi"/>
          <w:color w:val="000000"/>
        </w:rPr>
        <w:t xml:space="preserve">just </w:t>
      </w:r>
      <w:r w:rsidRPr="00E3675E">
        <w:rPr>
          <w:rFonts w:ascii="Calibri" w:hAnsi="Calibri" w:cstheme="majorHAnsi"/>
          <w:color w:val="000000"/>
        </w:rPr>
        <w:t>incorporate</w:t>
      </w:r>
      <w:r>
        <w:rPr>
          <w:rFonts w:ascii="Calibri" w:hAnsi="Calibri" w:cstheme="majorHAnsi"/>
          <w:color w:val="000000"/>
        </w:rPr>
        <w:t xml:space="preserve"> it</w:t>
      </w:r>
      <w:r w:rsidRPr="00E3675E">
        <w:rPr>
          <w:rFonts w:ascii="Calibri" w:hAnsi="Calibri" w:cstheme="majorHAnsi"/>
          <w:color w:val="000000"/>
        </w:rPr>
        <w:t xml:space="preserve"> into their existing "Social History" screening.</w:t>
      </w:r>
    </w:p>
    <w:p w14:paraId="7B5565EC" w14:textId="43227063" w:rsidR="00AA7017" w:rsidRDefault="00AA7017" w:rsidP="00433173">
      <w:pPr>
        <w:spacing w:after="0" w:line="240" w:lineRule="auto"/>
        <w:rPr>
          <w:rFonts w:ascii="Calibri" w:hAnsi="Calibri" w:cstheme="majorHAnsi"/>
          <w:color w:val="000000"/>
        </w:rPr>
      </w:pPr>
    </w:p>
    <w:p w14:paraId="72ED2701" w14:textId="5ED4296F" w:rsidR="006C6671" w:rsidRDefault="008A1C5A" w:rsidP="006C6671">
      <w:pPr>
        <w:pStyle w:val="NormalWeb"/>
        <w:shd w:val="clear" w:color="auto" w:fill="FFFFFF"/>
        <w:spacing w:before="0" w:beforeAutospacing="0" w:after="0" w:afterAutospacing="0"/>
        <w:rPr>
          <w:rFonts w:ascii="Calibri" w:hAnsi="Calibri" w:cstheme="majorHAnsi"/>
          <w:color w:val="000000"/>
        </w:rPr>
      </w:pPr>
      <w:r>
        <w:rPr>
          <w:rFonts w:ascii="Calibri" w:hAnsi="Calibri" w:cstheme="minorHAnsi"/>
          <w:noProof/>
          <w:sz w:val="23"/>
          <w:szCs w:val="23"/>
        </w:rPr>
        <mc:AlternateContent>
          <mc:Choice Requires="wps">
            <w:drawing>
              <wp:anchor distT="0" distB="0" distL="114300" distR="114300" simplePos="0" relativeHeight="251700224" behindDoc="0" locked="0" layoutInCell="1" allowOverlap="1" wp14:anchorId="252C6644" wp14:editId="6B1C95EB">
                <wp:simplePos x="0" y="0"/>
                <wp:positionH relativeFrom="margin">
                  <wp:posOffset>-66040</wp:posOffset>
                </wp:positionH>
                <wp:positionV relativeFrom="paragraph">
                  <wp:posOffset>715010</wp:posOffset>
                </wp:positionV>
                <wp:extent cx="6733540" cy="58102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6733540"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26EEC1" w14:textId="6F252F7C" w:rsidR="001A14F0" w:rsidRPr="001A14F0" w:rsidRDefault="001A14F0">
                            <w:pPr>
                              <w:rPr>
                                <w:sz w:val="16"/>
                                <w:szCs w:val="16"/>
                              </w:rPr>
                            </w:pPr>
                            <w:r>
                              <w:rPr>
                                <w:sz w:val="16"/>
                                <w:szCs w:val="16"/>
                              </w:rPr>
                              <w:t>*</w:t>
                            </w:r>
                            <w:r w:rsidRPr="007E2BB0">
                              <w:rPr>
                                <w:sz w:val="14"/>
                                <w:szCs w:val="16"/>
                              </w:rPr>
                              <w:t>This project is supported by the Health Resources and Services Administration (HRSA) of the U.S. Department of Health and Human Services (HHS) under grant number H2QCS30258, Health Center Controlled Networks, for $1,500,000. This information or content and conclusions are those of the author and should not be construed as the official position or policy of, nor should any endorsements be inferred by HRSA, HHS or the U.S. Government.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2C6644" id="_x0000_t202" coordsize="21600,21600" o:spt="202" path="m,l,21600r21600,l21600,xe">
                <v:stroke joinstyle="miter"/>
                <v:path gradientshapeok="t" o:connecttype="rect"/>
              </v:shapetype>
              <v:shape id="Text Box 6" o:spid="_x0000_s1031" type="#_x0000_t202" style="position:absolute;margin-left:-5.2pt;margin-top:56.3pt;width:530.2pt;height:45.7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" fillcolor="white [3201]" stroked="f" strokeweight=".5pt">
                <v:textbox>
                  <w:txbxContent>
                    <w:p w14:paraId="0326EEC1" w14:textId="6F252F7C" w:rsidR="001A14F0" w:rsidRPr="001A14F0" w:rsidRDefault="001A14F0">
                      <w:pPr>
                        <w:rPr>
                          <w:sz w:val="16"/>
                          <w:szCs w:val="16"/>
                        </w:rPr>
                      </w:pPr>
                      <w:r>
                        <w:rPr>
                          <w:sz w:val="16"/>
                          <w:szCs w:val="16"/>
                        </w:rPr>
                        <w:t>*</w:t>
                      </w:r>
                      <w:r w:rsidRPr="007E2BB0">
                        <w:rPr>
                          <w:sz w:val="14"/>
                          <w:szCs w:val="16"/>
                        </w:rPr>
                        <w:t>This project is supported by the Health Resources and Services Administration (HRSA) of the U.S. Department of Health and Human Services (HHS) under grant number H2QCS30258, Health Center Controlled Networks, for $1,500,000. This information or content and conclusions are those of the author and should not be construed as the official position or policy of, nor should any endorsements be inferred by HRSA, HHS or the U.S. Government.</w:t>
                      </w:r>
                    </w:p>
                  </w:txbxContent>
                </v:textbox>
                <w10:wrap anchorx="margin"/>
              </v:shape>
            </w:pict>
          </mc:Fallback>
        </mc:AlternateContent>
      </w:r>
      <w:r w:rsidR="006C6671" w:rsidRPr="001C1CA5">
        <w:rPr>
          <w:rFonts w:ascii="Calibri" w:hAnsi="Calibri" w:cstheme="majorHAnsi"/>
          <w:noProof/>
          <w:color w:val="000000"/>
          <w:sz w:val="22"/>
          <w:szCs w:val="22"/>
        </w:rPr>
        <w:drawing>
          <wp:anchor distT="0" distB="0" distL="114300" distR="114300" simplePos="0" relativeHeight="251686912" behindDoc="0" locked="0" layoutInCell="1" allowOverlap="1" wp14:anchorId="6CFC38EB" wp14:editId="0F7A544F">
            <wp:simplePos x="0" y="0"/>
            <wp:positionH relativeFrom="margin">
              <wp:posOffset>5320030</wp:posOffset>
            </wp:positionH>
            <wp:positionV relativeFrom="paragraph">
              <wp:posOffset>210820</wp:posOffset>
            </wp:positionV>
            <wp:extent cx="379730" cy="379730"/>
            <wp:effectExtent l="0" t="0" r="1270" b="127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duotone>
                        <a:schemeClr val="accent5">
                          <a:shade val="45000"/>
                          <a:satMod val="135000"/>
                        </a:schemeClr>
                        <a:prstClr val="white"/>
                      </a:duotone>
                      <a:extLst>
                        <a:ext uri="{BEBA8EAE-BF5A-486C-A8C5-ECC9F3942E4B}">
                          <a14:imgProps xmlns:a14="http://schemas.microsoft.com/office/drawing/2010/main">
                            <a14:imgLayer r:embed="rId12">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379730" cy="379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C6671" w:rsidRPr="001C1CA5">
        <w:rPr>
          <w:rFonts w:ascii="Calibri" w:hAnsi="Calibri" w:cstheme="majorHAnsi"/>
          <w:noProof/>
          <w:color w:val="000000"/>
          <w:sz w:val="22"/>
          <w:szCs w:val="22"/>
        </w:rPr>
        <w:drawing>
          <wp:anchor distT="0" distB="0" distL="114300" distR="114300" simplePos="0" relativeHeight="251687936" behindDoc="0" locked="0" layoutInCell="1" allowOverlap="1" wp14:anchorId="3228580C" wp14:editId="2F0930DA">
            <wp:simplePos x="0" y="0"/>
            <wp:positionH relativeFrom="margin">
              <wp:posOffset>4476750</wp:posOffset>
            </wp:positionH>
            <wp:positionV relativeFrom="paragraph">
              <wp:posOffset>120650</wp:posOffset>
            </wp:positionV>
            <wp:extent cx="629285" cy="62928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29285" cy="629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C6671" w:rsidRPr="001C1CA5">
        <w:rPr>
          <w:rFonts w:ascii="Calibri" w:hAnsi="Calibri" w:cstheme="majorHAnsi"/>
          <w:noProof/>
          <w:color w:val="000000"/>
          <w:sz w:val="22"/>
          <w:szCs w:val="22"/>
        </w:rPr>
        <w:drawing>
          <wp:anchor distT="0" distB="0" distL="114300" distR="114300" simplePos="0" relativeHeight="251685888" behindDoc="0" locked="0" layoutInCell="1" allowOverlap="1" wp14:anchorId="214C16D9" wp14:editId="692AEE69">
            <wp:simplePos x="0" y="0"/>
            <wp:positionH relativeFrom="column">
              <wp:posOffset>5996305</wp:posOffset>
            </wp:positionH>
            <wp:positionV relativeFrom="paragraph">
              <wp:posOffset>152163</wp:posOffset>
            </wp:positionV>
            <wp:extent cx="462915" cy="46291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62915" cy="4629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A7017" w:rsidRPr="001C1CA5">
        <w:rPr>
          <w:rFonts w:ascii="Calibri" w:hAnsi="Calibri" w:cstheme="majorHAnsi"/>
          <w:color w:val="000000"/>
          <w:sz w:val="22"/>
          <w:szCs w:val="22"/>
        </w:rPr>
        <w:t xml:space="preserve">In regards to NorCal Resources implementation, 6 FQHCs and one local hospital responded to the survey, all </w:t>
      </w:r>
      <w:r w:rsidR="006C6671" w:rsidRPr="001C1CA5">
        <w:rPr>
          <w:rFonts w:ascii="Calibri" w:hAnsi="Calibri" w:cstheme="majorHAnsi"/>
          <w:color w:val="000000"/>
          <w:sz w:val="22"/>
          <w:szCs w:val="22"/>
        </w:rPr>
        <w:t>respondents indicated their organization was utilizing the platform to identify other services that may be of benefit to their patients</w:t>
      </w:r>
      <w:r w:rsidR="006C6671">
        <w:rPr>
          <w:rFonts w:ascii="Calibri" w:hAnsi="Calibri" w:cstheme="majorHAnsi"/>
          <w:color w:val="000000"/>
        </w:rPr>
        <w:t xml:space="preserve">. </w:t>
      </w:r>
    </w:p>
    <w:p w14:paraId="4A0E0191" w14:textId="4D463C62" w:rsidR="006C6671" w:rsidRDefault="008A1C5A" w:rsidP="006C6671">
      <w:pPr>
        <w:pStyle w:val="NormalWeb"/>
        <w:shd w:val="clear" w:color="auto" w:fill="FFFFFF"/>
        <w:spacing w:before="0" w:beforeAutospacing="0" w:after="0" w:afterAutospacing="0"/>
        <w:rPr>
          <w:rFonts w:ascii="Calibri" w:hAnsi="Calibri" w:cstheme="majorHAnsi"/>
          <w:color w:val="000000"/>
        </w:rPr>
      </w:pPr>
      <w:r>
        <w:rPr>
          <w:noProof/>
        </w:rPr>
        <w:lastRenderedPageBreak/>
        <mc:AlternateContent>
          <mc:Choice Requires="wps">
            <w:drawing>
              <wp:anchor distT="0" distB="0" distL="114300" distR="114300" simplePos="0" relativeHeight="251692032" behindDoc="0" locked="0" layoutInCell="1" allowOverlap="1" wp14:anchorId="0BD895E9" wp14:editId="2CC4FED5">
                <wp:simplePos x="0" y="0"/>
                <wp:positionH relativeFrom="page">
                  <wp:align>right</wp:align>
                </wp:positionH>
                <wp:positionV relativeFrom="paragraph">
                  <wp:posOffset>-9525</wp:posOffset>
                </wp:positionV>
                <wp:extent cx="8228965" cy="173355"/>
                <wp:effectExtent l="0" t="0" r="635" b="0"/>
                <wp:wrapNone/>
                <wp:docPr id="27" name="Rectangle 27"/>
                <wp:cNvGraphicFramePr/>
                <a:graphic xmlns:a="http://schemas.openxmlformats.org/drawingml/2006/main">
                  <a:graphicData uri="http://schemas.microsoft.com/office/word/2010/wordprocessingShape">
                    <wps:wsp>
                      <wps:cNvSpPr/>
                      <wps:spPr>
                        <a:xfrm>
                          <a:off x="0" y="0"/>
                          <a:ext cx="8228965" cy="173355"/>
                        </a:xfrm>
                        <a:prstGeom prst="rect">
                          <a:avLst/>
                        </a:prstGeom>
                        <a:solidFill>
                          <a:schemeClr val="accent4">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5D8B45" id="Rectangle 27" o:spid="_x0000_s1026" style="position:absolute;margin-left:596.75pt;margin-top:-.75pt;width:647.95pt;height:13.65pt;z-index:25169203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" fillcolor="#0c9a73 [2407]" stroked="f" strokeweight="1.5pt">
                <v:stroke endcap="round"/>
                <w10:wrap anchorx="page"/>
              </v:rect>
            </w:pict>
          </mc:Fallback>
        </mc:AlternateContent>
      </w:r>
    </w:p>
    <w:p w14:paraId="55ABAC5F" w14:textId="386D1EE0" w:rsidR="006C6671" w:rsidRDefault="00815A54" w:rsidP="006C6671">
      <w:pPr>
        <w:pStyle w:val="NormalWeb"/>
        <w:shd w:val="clear" w:color="auto" w:fill="FFFFFF"/>
        <w:spacing w:before="0" w:beforeAutospacing="0" w:after="0" w:afterAutospacing="0"/>
        <w:rPr>
          <w:rFonts w:ascii="Calibri" w:hAnsi="Calibri" w:cstheme="majorHAnsi"/>
          <w:color w:val="000000"/>
        </w:rPr>
      </w:pPr>
      <w:r>
        <w:rPr>
          <w:noProof/>
        </w:rPr>
        <mc:AlternateContent>
          <mc:Choice Requires="wps">
            <w:drawing>
              <wp:anchor distT="0" distB="0" distL="114300" distR="114300" simplePos="0" relativeHeight="251694080" behindDoc="1" locked="0" layoutInCell="1" allowOverlap="1" wp14:anchorId="35355F17" wp14:editId="1A87609C">
                <wp:simplePos x="0" y="0"/>
                <wp:positionH relativeFrom="page">
                  <wp:align>right</wp:align>
                </wp:positionH>
                <wp:positionV relativeFrom="paragraph">
                  <wp:posOffset>-454925</wp:posOffset>
                </wp:positionV>
                <wp:extent cx="7771765" cy="341194"/>
                <wp:effectExtent l="0" t="0" r="635" b="1905"/>
                <wp:wrapNone/>
                <wp:docPr id="30" name="Rectangle 30"/>
                <wp:cNvGraphicFramePr/>
                <a:graphic xmlns:a="http://schemas.openxmlformats.org/drawingml/2006/main">
                  <a:graphicData uri="http://schemas.microsoft.com/office/word/2010/wordprocessingShape">
                    <wps:wsp>
                      <wps:cNvSpPr/>
                      <wps:spPr>
                        <a:xfrm>
                          <a:off x="0" y="0"/>
                          <a:ext cx="7771765" cy="341194"/>
                        </a:xfrm>
                        <a:prstGeom prst="rect">
                          <a:avLst/>
                        </a:prstGeom>
                        <a:solidFill>
                          <a:schemeClr val="accent5">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57E787" id="Rectangle 30" o:spid="_x0000_s1026" style="position:absolute;margin-left:560.75pt;margin-top:-35.8pt;width:611.95pt;height:26.85pt;z-index:-25162240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" fillcolor="#386f25 [1608]" stroked="f" strokeweight="1.5pt">
                <v:stroke endcap="round"/>
                <w10:wrap anchorx="page"/>
              </v:rect>
            </w:pict>
          </mc:Fallback>
        </mc:AlternateContent>
      </w:r>
    </w:p>
    <w:p w14:paraId="7935A434" w14:textId="78E268F3" w:rsidR="006C6671" w:rsidRDefault="00EB1196" w:rsidP="006C6671">
      <w:pPr>
        <w:pStyle w:val="NormalWeb"/>
        <w:shd w:val="clear" w:color="auto" w:fill="FFFFFF"/>
        <w:spacing w:before="0" w:beforeAutospacing="0" w:after="0" w:afterAutospacing="0"/>
        <w:rPr>
          <w:rFonts w:ascii="Calibri" w:hAnsi="Calibri"/>
          <w:sz w:val="22"/>
          <w:szCs w:val="22"/>
          <w:shd w:val="clear" w:color="auto" w:fill="FFFFFF"/>
        </w:rPr>
      </w:pPr>
      <w:r>
        <w:rPr>
          <w:noProof/>
        </w:rPr>
        <w:drawing>
          <wp:anchor distT="0" distB="0" distL="114300" distR="114300" simplePos="0" relativeHeight="251696128" behindDoc="1" locked="0" layoutInCell="1" allowOverlap="1" wp14:anchorId="72ADC014" wp14:editId="6D2A2571">
            <wp:simplePos x="0" y="0"/>
            <wp:positionH relativeFrom="column">
              <wp:posOffset>2845227</wp:posOffset>
            </wp:positionH>
            <wp:positionV relativeFrom="paragraph">
              <wp:posOffset>502996</wp:posOffset>
            </wp:positionV>
            <wp:extent cx="3971290" cy="2592705"/>
            <wp:effectExtent l="0" t="0" r="0" b="0"/>
            <wp:wrapTight wrapText="bothSides">
              <wp:wrapPolygon edited="0">
                <wp:start x="0" y="0"/>
                <wp:lineTo x="0" y="21425"/>
                <wp:lineTo x="21448" y="21425"/>
                <wp:lineTo x="21448" y="0"/>
                <wp:lineTo x="0" y="0"/>
              </wp:wrapPolygon>
            </wp:wrapTight>
            <wp:docPr id="28" name="Chart 2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4333934E-E90C-4D63-A331-79A38509436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006C6671">
        <w:rPr>
          <w:rFonts w:ascii="Calibri" w:hAnsi="Calibri" w:cstheme="majorHAnsi"/>
          <w:color w:val="000000"/>
        </w:rPr>
        <w:t xml:space="preserve">Since partnering with the Aunt Bertha team, </w:t>
      </w:r>
      <w:r w:rsidR="006C6671">
        <w:rPr>
          <w:rFonts w:ascii="Calibri" w:hAnsi="Calibri" w:cstheme="majorHAnsi"/>
          <w:color w:val="000000"/>
          <w:sz w:val="22"/>
          <w:szCs w:val="22"/>
        </w:rPr>
        <w:t xml:space="preserve">143 organizations have claimed a total of 300 programs on the NorCal </w:t>
      </w:r>
      <w:r w:rsidR="006C6671" w:rsidRPr="00006E4F">
        <w:rPr>
          <w:rFonts w:ascii="Calibri" w:hAnsi="Calibri" w:cstheme="majorHAnsi"/>
          <w:sz w:val="22"/>
          <w:szCs w:val="22"/>
        </w:rPr>
        <w:t>Resources website</w:t>
      </w:r>
      <w:r w:rsidR="006C6671">
        <w:rPr>
          <w:rFonts w:ascii="Calibri" w:hAnsi="Calibri" w:cstheme="majorHAnsi"/>
        </w:rPr>
        <w:t xml:space="preserve">. </w:t>
      </w:r>
      <w:r w:rsidR="006C6671" w:rsidRPr="00006E4F">
        <w:rPr>
          <w:rFonts w:ascii="Calibri" w:hAnsi="Calibri"/>
          <w:sz w:val="22"/>
          <w:szCs w:val="22"/>
          <w:shd w:val="clear" w:color="auto" w:fill="FFFFFF"/>
        </w:rPr>
        <w:t xml:space="preserve">On average, over 181 searches have been conducted on the NorCal Resources platform each month. </w:t>
      </w:r>
      <w:r w:rsidR="006C6671">
        <w:rPr>
          <w:rFonts w:ascii="Calibri" w:hAnsi="Calibri"/>
          <w:sz w:val="22"/>
          <w:szCs w:val="22"/>
          <w:shd w:val="clear" w:color="auto" w:fill="FFFFFF"/>
        </w:rPr>
        <w:t xml:space="preserve">Over the past year, 115 NorCal Resources users have made a total of 134 referrals. </w:t>
      </w:r>
    </w:p>
    <w:p w14:paraId="28237922" w14:textId="787C8444" w:rsidR="00815A54" w:rsidRDefault="00815A54" w:rsidP="006C6671">
      <w:pPr>
        <w:pStyle w:val="NormalWeb"/>
        <w:shd w:val="clear" w:color="auto" w:fill="FFFFFF"/>
        <w:spacing w:before="0" w:beforeAutospacing="0" w:after="0" w:afterAutospacing="0"/>
        <w:rPr>
          <w:rFonts w:ascii="Calibri" w:hAnsi="Calibri"/>
          <w:sz w:val="22"/>
          <w:szCs w:val="22"/>
          <w:shd w:val="clear" w:color="auto" w:fill="FFFFFF"/>
        </w:rPr>
      </w:pPr>
    </w:p>
    <w:p w14:paraId="6BE3967F" w14:textId="0EDEEC7A" w:rsidR="00054C23" w:rsidRDefault="00815A54" w:rsidP="008A1C5A">
      <w:pPr>
        <w:pStyle w:val="NormalWeb"/>
        <w:shd w:val="clear" w:color="auto" w:fill="FFFFFF"/>
        <w:spacing w:before="0" w:beforeAutospacing="0" w:after="0" w:afterAutospacing="0"/>
        <w:rPr>
          <w:rFonts w:ascii="Calibri" w:hAnsi="Calibri"/>
          <w:sz w:val="22"/>
          <w:szCs w:val="22"/>
          <w:shd w:val="clear" w:color="auto" w:fill="FFFFFF"/>
        </w:rPr>
      </w:pPr>
      <w:r>
        <w:rPr>
          <w:rFonts w:ascii="Calibri" w:hAnsi="Calibri"/>
          <w:sz w:val="22"/>
          <w:szCs w:val="22"/>
          <w:shd w:val="clear" w:color="auto" w:fill="FFFFFF"/>
        </w:rPr>
        <w:t xml:space="preserve">The most commonly searched categories are food, housing, health, and transportation. However, as evidenced by the chart on the right, food, housing and transportation programs </w:t>
      </w:r>
      <w:r w:rsidR="00054C23">
        <w:rPr>
          <w:rFonts w:ascii="Calibri" w:hAnsi="Calibri"/>
          <w:sz w:val="22"/>
          <w:szCs w:val="22"/>
          <w:shd w:val="clear" w:color="auto" w:fill="FFFFFF"/>
        </w:rPr>
        <w:t>account for</w:t>
      </w:r>
      <w:r>
        <w:rPr>
          <w:rFonts w:ascii="Calibri" w:hAnsi="Calibri"/>
          <w:sz w:val="22"/>
          <w:szCs w:val="22"/>
          <w:shd w:val="clear" w:color="auto" w:fill="FFFFFF"/>
        </w:rPr>
        <w:t xml:space="preserve"> a very small </w:t>
      </w:r>
      <w:r w:rsidR="00054C23">
        <w:rPr>
          <w:rFonts w:ascii="Calibri" w:hAnsi="Calibri"/>
          <w:sz w:val="22"/>
          <w:szCs w:val="22"/>
          <w:shd w:val="clear" w:color="auto" w:fill="FFFFFF"/>
        </w:rPr>
        <w:t>number</w:t>
      </w:r>
      <w:r>
        <w:rPr>
          <w:rFonts w:ascii="Calibri" w:hAnsi="Calibri"/>
          <w:sz w:val="22"/>
          <w:szCs w:val="22"/>
          <w:shd w:val="clear" w:color="auto" w:fill="FFFFFF"/>
        </w:rPr>
        <w:t xml:space="preserve"> of the programs avai</w:t>
      </w:r>
      <w:r w:rsidR="00054C23">
        <w:rPr>
          <w:rFonts w:ascii="Calibri" w:hAnsi="Calibri"/>
          <w:sz w:val="22"/>
          <w:szCs w:val="22"/>
          <w:shd w:val="clear" w:color="auto" w:fill="FFFFFF"/>
        </w:rPr>
        <w:t xml:space="preserve">lable on the website. </w:t>
      </w:r>
    </w:p>
    <w:p w14:paraId="1922C80F" w14:textId="77777777" w:rsidR="008A1C5A" w:rsidRPr="008A1C5A" w:rsidRDefault="008A1C5A" w:rsidP="008A1C5A">
      <w:pPr>
        <w:pStyle w:val="NormalWeb"/>
        <w:shd w:val="clear" w:color="auto" w:fill="FFFFFF"/>
        <w:spacing w:before="0" w:beforeAutospacing="0" w:after="0" w:afterAutospacing="0"/>
        <w:rPr>
          <w:rFonts w:ascii="Calibri" w:hAnsi="Calibri" w:cstheme="majorHAnsi"/>
          <w:color w:val="000000"/>
          <w:sz w:val="22"/>
          <w:szCs w:val="22"/>
        </w:rPr>
      </w:pPr>
    </w:p>
    <w:p w14:paraId="2FBBCE67" w14:textId="598729F1" w:rsidR="00F8032D" w:rsidRDefault="00F8032D" w:rsidP="00487A73">
      <w:pPr>
        <w:rPr>
          <w:rFonts w:ascii="Calibri" w:hAnsi="Calibri" w:cstheme="minorHAnsi"/>
          <w:b/>
          <w:bCs/>
          <w:sz w:val="23"/>
          <w:szCs w:val="23"/>
          <w:shd w:val="clear" w:color="auto" w:fill="FFFFFF"/>
        </w:rPr>
      </w:pPr>
      <w:r w:rsidRPr="009822FB">
        <w:rPr>
          <w:rFonts w:ascii="Calibri" w:hAnsi="Calibri" w:cstheme="minorHAnsi"/>
          <w:b/>
          <w:bCs/>
          <w:sz w:val="23"/>
          <w:szCs w:val="23"/>
          <w:shd w:val="clear" w:color="auto" w:fill="FFFFFF"/>
        </w:rPr>
        <w:t>FUTURE AREAS OF FOCUS</w:t>
      </w:r>
      <w:r w:rsidR="009822FB">
        <w:rPr>
          <w:rFonts w:ascii="Calibri" w:hAnsi="Calibri" w:cstheme="minorHAnsi"/>
          <w:b/>
          <w:bCs/>
          <w:sz w:val="23"/>
          <w:szCs w:val="23"/>
          <w:shd w:val="clear" w:color="auto" w:fill="FFFFFF"/>
        </w:rPr>
        <w:t xml:space="preserve">/IMPROVEMENT </w:t>
      </w:r>
    </w:p>
    <w:p w14:paraId="7C084BF0" w14:textId="50EF5D5C" w:rsidR="00054C23" w:rsidRPr="001C1CA5" w:rsidRDefault="00054C23" w:rsidP="00487A73">
      <w:pPr>
        <w:rPr>
          <w:rFonts w:ascii="Calibri" w:hAnsi="Calibri" w:cstheme="minorHAnsi"/>
          <w:shd w:val="clear" w:color="auto" w:fill="FFFFFF"/>
        </w:rPr>
      </w:pPr>
      <w:r w:rsidRPr="001C1CA5">
        <w:rPr>
          <w:rFonts w:ascii="Calibri" w:hAnsi="Calibri" w:cstheme="minorHAnsi"/>
          <w:shd w:val="clear" w:color="auto" w:fill="FFFFFF"/>
        </w:rPr>
        <w:t>The table below provides suggestion</w:t>
      </w:r>
      <w:r w:rsidR="002731CB" w:rsidRPr="001C1CA5">
        <w:rPr>
          <w:rFonts w:ascii="Calibri" w:hAnsi="Calibri" w:cstheme="minorHAnsi"/>
          <w:shd w:val="clear" w:color="auto" w:fill="FFFFFF"/>
        </w:rPr>
        <w:t>s</w:t>
      </w:r>
      <w:r w:rsidRPr="001C1CA5">
        <w:rPr>
          <w:rFonts w:ascii="Calibri" w:hAnsi="Calibri" w:cstheme="minorHAnsi"/>
          <w:shd w:val="clear" w:color="auto" w:fill="FFFFFF"/>
        </w:rPr>
        <w:t xml:space="preserve"> for how to strengthen RCHC’s SDH Program and key areas of focus for the future. </w:t>
      </w:r>
      <w:r w:rsidR="002731CB" w:rsidRPr="001C1CA5">
        <w:rPr>
          <w:rFonts w:ascii="Calibri" w:hAnsi="Calibri" w:cstheme="minorHAnsi"/>
          <w:shd w:val="clear" w:color="auto" w:fill="FFFFFF"/>
        </w:rPr>
        <w:t>Input was p</w:t>
      </w:r>
      <w:r w:rsidRPr="001C1CA5">
        <w:rPr>
          <w:rFonts w:ascii="Calibri" w:hAnsi="Calibri" w:cstheme="minorHAnsi"/>
          <w:shd w:val="clear" w:color="auto" w:fill="FFFFFF"/>
        </w:rPr>
        <w:t xml:space="preserve">rovided by health centers, local hospital, and </w:t>
      </w:r>
      <w:r w:rsidR="002731CB" w:rsidRPr="001C1CA5">
        <w:rPr>
          <w:rFonts w:ascii="Calibri" w:hAnsi="Calibri" w:cstheme="minorHAnsi"/>
          <w:shd w:val="clear" w:color="auto" w:fill="FFFFFF"/>
        </w:rPr>
        <w:t>community organizations</w:t>
      </w:r>
      <w:r w:rsidRPr="001C1CA5">
        <w:rPr>
          <w:rFonts w:ascii="Calibri" w:hAnsi="Calibri" w:cstheme="minorHAnsi"/>
          <w:shd w:val="clear" w:color="auto" w:fill="FFFFFF"/>
        </w:rPr>
        <w:t xml:space="preserve"> </w:t>
      </w:r>
      <w:r w:rsidR="002731CB" w:rsidRPr="001C1CA5">
        <w:rPr>
          <w:rFonts w:ascii="Calibri" w:hAnsi="Calibri" w:cstheme="minorHAnsi"/>
          <w:shd w:val="clear" w:color="auto" w:fill="FFFFFF"/>
        </w:rPr>
        <w:t xml:space="preserve">that are </w:t>
      </w:r>
      <w:r w:rsidRPr="001C1CA5">
        <w:rPr>
          <w:rFonts w:ascii="Calibri" w:hAnsi="Calibri" w:cstheme="minorHAnsi"/>
          <w:shd w:val="clear" w:color="auto" w:fill="FFFFFF"/>
        </w:rPr>
        <w:t xml:space="preserve">engaged in the NorCal Resources project. </w:t>
      </w:r>
    </w:p>
    <w:tbl>
      <w:tblPr>
        <w:tblStyle w:val="ListTable1Light-Accent6"/>
        <w:tblW w:w="10620" w:type="dxa"/>
        <w:tblLook w:val="04A0" w:firstRow="1" w:lastRow="0" w:firstColumn="1" w:lastColumn="0" w:noHBand="0" w:noVBand="1"/>
      </w:tblPr>
      <w:tblGrid>
        <w:gridCol w:w="1530"/>
        <w:gridCol w:w="9090"/>
      </w:tblGrid>
      <w:tr w:rsidR="00054C23" w:rsidRPr="00E3675E" w14:paraId="08155793" w14:textId="77777777" w:rsidTr="00EB11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Pr>
          <w:p w14:paraId="4147DBB2" w14:textId="77777777" w:rsidR="00054C23" w:rsidRPr="00E3675E" w:rsidRDefault="00054C23" w:rsidP="00805B16">
            <w:pPr>
              <w:jc w:val="center"/>
              <w:rPr>
                <w:rFonts w:ascii="Calibri" w:hAnsi="Calibri" w:cstheme="majorHAnsi"/>
                <w:sz w:val="24"/>
                <w:szCs w:val="24"/>
              </w:rPr>
            </w:pPr>
            <w:r w:rsidRPr="00E3675E">
              <w:rPr>
                <w:rFonts w:ascii="Calibri" w:hAnsi="Calibri" w:cstheme="majorHAnsi"/>
                <w:sz w:val="24"/>
                <w:szCs w:val="24"/>
              </w:rPr>
              <w:t>AREA</w:t>
            </w:r>
          </w:p>
        </w:tc>
        <w:tc>
          <w:tcPr>
            <w:tcW w:w="9090" w:type="dxa"/>
          </w:tcPr>
          <w:p w14:paraId="7CC40C35" w14:textId="15117376" w:rsidR="00054C23" w:rsidRPr="00E3675E" w:rsidRDefault="00054C23" w:rsidP="00805B16">
            <w:pPr>
              <w:jc w:val="center"/>
              <w:cnfStyle w:val="100000000000" w:firstRow="1" w:lastRow="0" w:firstColumn="0" w:lastColumn="0" w:oddVBand="0" w:evenVBand="0" w:oddHBand="0" w:evenHBand="0" w:firstRowFirstColumn="0" w:firstRowLastColumn="0" w:lastRowFirstColumn="0" w:lastRowLastColumn="0"/>
              <w:rPr>
                <w:rFonts w:ascii="Calibri" w:hAnsi="Calibri" w:cstheme="majorHAnsi"/>
                <w:sz w:val="24"/>
                <w:szCs w:val="24"/>
              </w:rPr>
            </w:pPr>
            <w:r w:rsidRPr="00E3675E">
              <w:rPr>
                <w:rFonts w:ascii="Calibri" w:hAnsi="Calibri" w:cstheme="majorHAnsi"/>
                <w:sz w:val="24"/>
                <w:szCs w:val="24"/>
              </w:rPr>
              <w:t>KEY ACTIVITIES</w:t>
            </w:r>
          </w:p>
        </w:tc>
      </w:tr>
      <w:tr w:rsidR="00054C23" w:rsidRPr="00E3675E" w14:paraId="326CD170" w14:textId="77777777" w:rsidTr="00EB11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Pr>
          <w:p w14:paraId="35CD61DE" w14:textId="3686847D" w:rsidR="00054C23" w:rsidRPr="00E3675E" w:rsidRDefault="00451589" w:rsidP="00805B16">
            <w:pPr>
              <w:rPr>
                <w:rFonts w:ascii="Calibri" w:hAnsi="Calibri" w:cstheme="majorHAnsi"/>
                <w:color w:val="000000"/>
              </w:rPr>
            </w:pPr>
            <w:r>
              <w:rPr>
                <w:rFonts w:ascii="Calibri" w:hAnsi="Calibri" w:cstheme="majorHAnsi"/>
                <w:color w:val="000000"/>
              </w:rPr>
              <w:t xml:space="preserve">SDH Workgroup </w:t>
            </w:r>
            <w:r w:rsidR="00054C23" w:rsidRPr="00E3675E">
              <w:rPr>
                <w:rFonts w:ascii="Calibri" w:hAnsi="Calibri" w:cstheme="majorHAnsi"/>
                <w:color w:val="000000"/>
              </w:rPr>
              <w:t>Meeting Operations</w:t>
            </w:r>
          </w:p>
        </w:tc>
        <w:tc>
          <w:tcPr>
            <w:tcW w:w="9090" w:type="dxa"/>
          </w:tcPr>
          <w:p w14:paraId="233055B8" w14:textId="77777777" w:rsidR="00054C23" w:rsidRPr="00E3675E" w:rsidRDefault="00054C23" w:rsidP="00805B16">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Calibri" w:hAnsi="Calibri" w:cstheme="majorHAnsi"/>
                <w:color w:val="000000"/>
              </w:rPr>
            </w:pPr>
            <w:r w:rsidRPr="00E3675E">
              <w:rPr>
                <w:rFonts w:ascii="Calibri" w:hAnsi="Calibri" w:cstheme="majorHAnsi"/>
                <w:color w:val="000000"/>
              </w:rPr>
              <w:t>Hold workgroup meetings consistently and provide minutes that clearly outline the steps that need to be accomplished before subsequent meetings</w:t>
            </w:r>
          </w:p>
          <w:p w14:paraId="1055460B" w14:textId="77777777" w:rsidR="00054C23" w:rsidRPr="00E3675E" w:rsidRDefault="00054C23" w:rsidP="00805B16">
            <w:pPr>
              <w:cnfStyle w:val="000000100000" w:firstRow="0" w:lastRow="0" w:firstColumn="0" w:lastColumn="0" w:oddVBand="0" w:evenVBand="0" w:oddHBand="1" w:evenHBand="0" w:firstRowFirstColumn="0" w:firstRowLastColumn="0" w:lastRowFirstColumn="0" w:lastRowLastColumn="0"/>
              <w:rPr>
                <w:rFonts w:ascii="Calibri" w:hAnsi="Calibri" w:cstheme="majorHAnsi"/>
                <w:color w:val="000000"/>
              </w:rPr>
            </w:pPr>
          </w:p>
        </w:tc>
      </w:tr>
      <w:tr w:rsidR="00054C23" w:rsidRPr="00E3675E" w14:paraId="1516B2B6" w14:textId="77777777" w:rsidTr="008A1C5A">
        <w:trPr>
          <w:trHeight w:val="1395"/>
        </w:trPr>
        <w:tc>
          <w:tcPr>
            <w:cnfStyle w:val="001000000000" w:firstRow="0" w:lastRow="0" w:firstColumn="1" w:lastColumn="0" w:oddVBand="0" w:evenVBand="0" w:oddHBand="0" w:evenHBand="0" w:firstRowFirstColumn="0" w:firstRowLastColumn="0" w:lastRowFirstColumn="0" w:lastRowLastColumn="0"/>
            <w:tcW w:w="1530" w:type="dxa"/>
          </w:tcPr>
          <w:p w14:paraId="13AB8D6E" w14:textId="77777777" w:rsidR="00054C23" w:rsidRPr="00E3675E" w:rsidRDefault="00054C23" w:rsidP="00805B16">
            <w:pPr>
              <w:rPr>
                <w:rFonts w:ascii="Calibri" w:hAnsi="Calibri" w:cstheme="majorHAnsi"/>
                <w:color w:val="000000"/>
              </w:rPr>
            </w:pPr>
            <w:r w:rsidRPr="00E3675E">
              <w:rPr>
                <w:rFonts w:ascii="Calibri" w:hAnsi="Calibri" w:cstheme="majorHAnsi"/>
                <w:color w:val="000000"/>
              </w:rPr>
              <w:t xml:space="preserve">Peer-to-Peer Learning </w:t>
            </w:r>
          </w:p>
        </w:tc>
        <w:tc>
          <w:tcPr>
            <w:tcW w:w="9090" w:type="dxa"/>
          </w:tcPr>
          <w:p w14:paraId="375D8356" w14:textId="060230ED" w:rsidR="00054C23" w:rsidRPr="00E3675E" w:rsidRDefault="00054C23" w:rsidP="00805B16">
            <w:pPr>
              <w:cnfStyle w:val="000000000000" w:firstRow="0" w:lastRow="0" w:firstColumn="0" w:lastColumn="0" w:oddVBand="0" w:evenVBand="0" w:oddHBand="0" w:evenHBand="0" w:firstRowFirstColumn="0" w:firstRowLastColumn="0" w:lastRowFirstColumn="0" w:lastRowLastColumn="0"/>
              <w:rPr>
                <w:rFonts w:ascii="Calibri" w:hAnsi="Calibri" w:cstheme="majorHAnsi"/>
                <w:color w:val="000000"/>
              </w:rPr>
            </w:pPr>
            <w:r w:rsidRPr="00E3675E">
              <w:rPr>
                <w:rFonts w:ascii="Calibri" w:hAnsi="Calibri" w:cstheme="majorHAnsi"/>
                <w:color w:val="000000"/>
              </w:rPr>
              <w:t>Provide examples</w:t>
            </w:r>
            <w:r w:rsidR="00451589">
              <w:rPr>
                <w:rFonts w:ascii="Calibri" w:hAnsi="Calibri" w:cstheme="majorHAnsi"/>
                <w:color w:val="000000"/>
              </w:rPr>
              <w:t>/best practices</w:t>
            </w:r>
            <w:r w:rsidRPr="00E3675E">
              <w:rPr>
                <w:rFonts w:ascii="Calibri" w:hAnsi="Calibri" w:cstheme="majorHAnsi"/>
                <w:color w:val="000000"/>
              </w:rPr>
              <w:t xml:space="preserve"> of how other workgroup members are: </w:t>
            </w:r>
          </w:p>
          <w:p w14:paraId="198453EF" w14:textId="77777777" w:rsidR="00054C23" w:rsidRPr="00E3675E" w:rsidRDefault="00054C23" w:rsidP="00805B16">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Calibri" w:hAnsi="Calibri" w:cstheme="majorHAnsi"/>
                <w:color w:val="000000"/>
              </w:rPr>
            </w:pPr>
            <w:r w:rsidRPr="00E3675E">
              <w:rPr>
                <w:rFonts w:ascii="Calibri" w:hAnsi="Calibri" w:cstheme="majorHAnsi"/>
                <w:color w:val="000000"/>
              </w:rPr>
              <w:t>Implementing SDH work within existing health center programs</w:t>
            </w:r>
          </w:p>
          <w:p w14:paraId="58EC3E94" w14:textId="2CA71131" w:rsidR="00054C23" w:rsidRPr="00E3675E" w:rsidRDefault="00054C23" w:rsidP="00805B16">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Calibri" w:hAnsi="Calibri" w:cstheme="majorHAnsi"/>
                <w:color w:val="000000"/>
              </w:rPr>
            </w:pPr>
            <w:r w:rsidRPr="00E3675E">
              <w:rPr>
                <w:rFonts w:ascii="Calibri" w:hAnsi="Calibri" w:cstheme="majorHAnsi"/>
                <w:color w:val="000000"/>
              </w:rPr>
              <w:t xml:space="preserve">Conducting follow-up PRAPARE assessments </w:t>
            </w:r>
          </w:p>
          <w:p w14:paraId="2B0FB81B" w14:textId="374E0223" w:rsidR="00054C23" w:rsidRPr="008A1C5A" w:rsidRDefault="00054C23" w:rsidP="008A1C5A">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Calibri" w:hAnsi="Calibri" w:cstheme="majorHAnsi"/>
                <w:color w:val="000000"/>
              </w:rPr>
            </w:pPr>
            <w:r w:rsidRPr="00E3675E">
              <w:rPr>
                <w:rFonts w:ascii="Calibri" w:hAnsi="Calibri" w:cstheme="majorHAnsi"/>
                <w:color w:val="000000"/>
              </w:rPr>
              <w:t xml:space="preserve">Responding when a patient screens positive for a resource in limited supply (such as housing) </w:t>
            </w:r>
          </w:p>
        </w:tc>
      </w:tr>
      <w:tr w:rsidR="00054C23" w:rsidRPr="00E3675E" w14:paraId="59314758" w14:textId="77777777" w:rsidTr="00EB11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Pr>
          <w:p w14:paraId="22D2ADDC" w14:textId="77777777" w:rsidR="00054C23" w:rsidRPr="00E3675E" w:rsidRDefault="00054C23" w:rsidP="00805B16">
            <w:pPr>
              <w:rPr>
                <w:rFonts w:ascii="Calibri" w:hAnsi="Calibri" w:cstheme="majorHAnsi"/>
                <w:color w:val="000000"/>
              </w:rPr>
            </w:pPr>
            <w:r w:rsidRPr="00E3675E">
              <w:rPr>
                <w:rFonts w:ascii="Calibri" w:hAnsi="Calibri" w:cstheme="majorHAnsi"/>
                <w:color w:val="000000"/>
              </w:rPr>
              <w:t>Techn</w:t>
            </w:r>
            <w:r>
              <w:rPr>
                <w:rFonts w:ascii="Calibri" w:hAnsi="Calibri" w:cstheme="majorHAnsi"/>
                <w:color w:val="000000"/>
              </w:rPr>
              <w:t xml:space="preserve">ical </w:t>
            </w:r>
            <w:r w:rsidRPr="00E3675E">
              <w:rPr>
                <w:rFonts w:ascii="Calibri" w:hAnsi="Calibri" w:cstheme="majorHAnsi"/>
                <w:color w:val="000000"/>
              </w:rPr>
              <w:t>Assistance</w:t>
            </w:r>
          </w:p>
        </w:tc>
        <w:tc>
          <w:tcPr>
            <w:tcW w:w="9090" w:type="dxa"/>
          </w:tcPr>
          <w:p w14:paraId="07649E2D" w14:textId="49445039" w:rsidR="00054C23" w:rsidRPr="00E3675E" w:rsidRDefault="00054C23" w:rsidP="00805B16">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Calibri" w:hAnsi="Calibri" w:cstheme="majorHAnsi"/>
                <w:color w:val="000000"/>
              </w:rPr>
            </w:pPr>
            <w:r w:rsidRPr="00E3675E">
              <w:rPr>
                <w:rFonts w:ascii="Calibri" w:hAnsi="Calibri" w:cstheme="majorHAnsi"/>
                <w:color w:val="000000"/>
              </w:rPr>
              <w:t xml:space="preserve">Offer forums for health centers with the same EHR to meet and discuss their programs </w:t>
            </w:r>
          </w:p>
          <w:p w14:paraId="3A14E23D" w14:textId="36536AE6" w:rsidR="00054C23" w:rsidRDefault="00054C23" w:rsidP="00805B16">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Calibri" w:hAnsi="Calibri" w:cstheme="majorHAnsi"/>
                <w:color w:val="000000"/>
              </w:rPr>
            </w:pPr>
            <w:r w:rsidRPr="00E3675E">
              <w:rPr>
                <w:rFonts w:ascii="Calibri" w:hAnsi="Calibri" w:cstheme="majorHAnsi"/>
                <w:color w:val="000000"/>
              </w:rPr>
              <w:t>Provide training related to conducting closed loop referrals through NorCal Resources</w:t>
            </w:r>
          </w:p>
          <w:p w14:paraId="4E381959" w14:textId="3DF2F36B" w:rsidR="00054C23" w:rsidRPr="008A1C5A" w:rsidRDefault="00E1562A" w:rsidP="00805B16">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Calibri" w:hAnsi="Calibri" w:cstheme="majorHAnsi"/>
                <w:color w:val="000000"/>
              </w:rPr>
            </w:pPr>
            <w:r>
              <w:rPr>
                <w:rFonts w:ascii="Calibri" w:hAnsi="Calibri" w:cstheme="majorHAnsi"/>
                <w:color w:val="000000"/>
              </w:rPr>
              <w:t xml:space="preserve">Streamline process for obtaining NorCal Resources username and uploading new resources </w:t>
            </w:r>
          </w:p>
        </w:tc>
      </w:tr>
      <w:tr w:rsidR="00054C23" w:rsidRPr="00E3675E" w14:paraId="5B0C4E05" w14:textId="77777777" w:rsidTr="00EB1196">
        <w:tc>
          <w:tcPr>
            <w:cnfStyle w:val="001000000000" w:firstRow="0" w:lastRow="0" w:firstColumn="1" w:lastColumn="0" w:oddVBand="0" w:evenVBand="0" w:oddHBand="0" w:evenHBand="0" w:firstRowFirstColumn="0" w:firstRowLastColumn="0" w:lastRowFirstColumn="0" w:lastRowLastColumn="0"/>
            <w:tcW w:w="1530" w:type="dxa"/>
          </w:tcPr>
          <w:p w14:paraId="528AD6E8" w14:textId="77777777" w:rsidR="00054C23" w:rsidRPr="00E3675E" w:rsidRDefault="00054C23" w:rsidP="00805B16">
            <w:pPr>
              <w:rPr>
                <w:rFonts w:ascii="Calibri" w:hAnsi="Calibri" w:cstheme="majorHAnsi"/>
                <w:color w:val="000000"/>
              </w:rPr>
            </w:pPr>
            <w:r w:rsidRPr="00E3675E">
              <w:rPr>
                <w:rFonts w:ascii="Calibri" w:hAnsi="Calibri" w:cstheme="majorHAnsi"/>
                <w:color w:val="000000"/>
              </w:rPr>
              <w:t>Data Analysis</w:t>
            </w:r>
          </w:p>
        </w:tc>
        <w:tc>
          <w:tcPr>
            <w:tcW w:w="9090" w:type="dxa"/>
          </w:tcPr>
          <w:p w14:paraId="33635740" w14:textId="77777777" w:rsidR="00054C23" w:rsidRPr="00E3675E" w:rsidRDefault="00054C23" w:rsidP="00805B16">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Calibri" w:hAnsi="Calibri" w:cstheme="majorHAnsi"/>
                <w:color w:val="000000"/>
              </w:rPr>
            </w:pPr>
            <w:r w:rsidRPr="00E3675E">
              <w:rPr>
                <w:rFonts w:ascii="Calibri" w:hAnsi="Calibri" w:cstheme="majorHAnsi"/>
                <w:color w:val="000000"/>
              </w:rPr>
              <w:t>Explore what workgroup members are doing with their PRAPARE and NorCal Resources data</w:t>
            </w:r>
          </w:p>
          <w:p w14:paraId="05170B58" w14:textId="77777777" w:rsidR="00054C23" w:rsidRPr="00E3675E" w:rsidRDefault="00054C23" w:rsidP="00805B16">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Calibri" w:hAnsi="Calibri" w:cstheme="majorHAnsi"/>
                <w:color w:val="000000"/>
              </w:rPr>
            </w:pPr>
            <w:r w:rsidRPr="00E3675E">
              <w:rPr>
                <w:rFonts w:ascii="Calibri" w:hAnsi="Calibri" w:cstheme="majorHAnsi"/>
                <w:color w:val="000000"/>
              </w:rPr>
              <w:t>Discuss how data can be leveraged for grants or used to further improve patient outcomes</w:t>
            </w:r>
          </w:p>
          <w:p w14:paraId="0242E308" w14:textId="7B3FABE7" w:rsidR="00054C23" w:rsidRPr="008A1C5A" w:rsidRDefault="00054C23" w:rsidP="00805B16">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Calibri" w:hAnsi="Calibri" w:cstheme="majorHAnsi"/>
                <w:color w:val="000000"/>
              </w:rPr>
            </w:pPr>
            <w:r w:rsidRPr="00E3675E">
              <w:rPr>
                <w:rFonts w:ascii="Calibri" w:hAnsi="Calibri" w:cstheme="majorHAnsi"/>
                <w:color w:val="000000"/>
              </w:rPr>
              <w:t>Examine data to determine if PRAPARE/NorCal Resources implementation has led to improvements in clinical and social outcomes</w:t>
            </w:r>
          </w:p>
        </w:tc>
      </w:tr>
      <w:tr w:rsidR="00E1562A" w:rsidRPr="00E3675E" w14:paraId="755AD3C5" w14:textId="77777777" w:rsidTr="00EB11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Pr>
          <w:p w14:paraId="0EBDC090" w14:textId="5873D196" w:rsidR="00E1562A" w:rsidRPr="00E3675E" w:rsidRDefault="00E1562A" w:rsidP="00805B16">
            <w:pPr>
              <w:rPr>
                <w:rFonts w:ascii="Calibri" w:hAnsi="Calibri" w:cstheme="majorHAnsi"/>
                <w:color w:val="000000"/>
              </w:rPr>
            </w:pPr>
            <w:r>
              <w:rPr>
                <w:rFonts w:ascii="Calibri" w:hAnsi="Calibri" w:cstheme="majorHAnsi"/>
                <w:color w:val="000000"/>
              </w:rPr>
              <w:t xml:space="preserve">Marketing &amp; Outreach </w:t>
            </w:r>
          </w:p>
        </w:tc>
        <w:tc>
          <w:tcPr>
            <w:tcW w:w="9090" w:type="dxa"/>
          </w:tcPr>
          <w:p w14:paraId="2EE053D7" w14:textId="27C8C713" w:rsidR="00EC6406" w:rsidRPr="00EC6406" w:rsidRDefault="00EC6406" w:rsidP="00EC6406">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Calibri" w:hAnsi="Calibri" w:cstheme="majorHAnsi"/>
                <w:color w:val="000000"/>
              </w:rPr>
            </w:pPr>
            <w:r w:rsidRPr="00EC6406">
              <w:rPr>
                <w:rFonts w:ascii="Calibri" w:hAnsi="Calibri" w:cstheme="majorHAnsi"/>
                <w:color w:val="000000"/>
              </w:rPr>
              <w:t xml:space="preserve">Target outreach to social service organizations that are regularly searched, but contain few listings in NorCal Resources   </w:t>
            </w:r>
          </w:p>
          <w:p w14:paraId="2090FD86" w14:textId="4B5EFF0C" w:rsidR="00E1562A" w:rsidRPr="00E3675E" w:rsidRDefault="00716996" w:rsidP="00805B16">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Calibri" w:hAnsi="Calibri" w:cstheme="majorHAnsi"/>
                <w:color w:val="000000"/>
              </w:rPr>
            </w:pPr>
            <w:r>
              <w:rPr>
                <w:rFonts w:ascii="Calibri" w:hAnsi="Calibri" w:cstheme="majorHAnsi"/>
                <w:color w:val="000000"/>
              </w:rPr>
              <w:t>Strengthen ma</w:t>
            </w:r>
            <w:r w:rsidRPr="00413AE4">
              <w:rPr>
                <w:rFonts w:ascii="Calibri" w:hAnsi="Calibri" w:cstheme="majorHAnsi"/>
                <w:color w:val="000000"/>
              </w:rPr>
              <w:t xml:space="preserve">rketing </w:t>
            </w:r>
            <w:r>
              <w:rPr>
                <w:rFonts w:ascii="Calibri" w:hAnsi="Calibri" w:cstheme="majorHAnsi"/>
                <w:color w:val="000000"/>
              </w:rPr>
              <w:t>of the NorCal Resources website to ensure both CBOs and community members are aware of its existence.</w:t>
            </w:r>
          </w:p>
        </w:tc>
      </w:tr>
      <w:tr w:rsidR="00693C93" w14:paraId="093AF16A" w14:textId="77777777" w:rsidTr="00693C93">
        <w:tc>
          <w:tcPr>
            <w:cnfStyle w:val="001000000000" w:firstRow="0" w:lastRow="0" w:firstColumn="1" w:lastColumn="0" w:oddVBand="0" w:evenVBand="0" w:oddHBand="0" w:evenHBand="0" w:firstRowFirstColumn="0" w:firstRowLastColumn="0" w:lastRowFirstColumn="0" w:lastRowLastColumn="0"/>
            <w:tcW w:w="1530" w:type="dxa"/>
          </w:tcPr>
          <w:p w14:paraId="0DE70441" w14:textId="77777777" w:rsidR="00693C93" w:rsidRDefault="00693C93" w:rsidP="00805B16">
            <w:pPr>
              <w:rPr>
                <w:rFonts w:ascii="Calibri" w:hAnsi="Calibri" w:cstheme="majorHAnsi"/>
                <w:color w:val="000000"/>
              </w:rPr>
            </w:pPr>
            <w:r>
              <w:rPr>
                <w:rFonts w:ascii="Calibri" w:hAnsi="Calibri" w:cstheme="majorHAnsi"/>
                <w:color w:val="000000"/>
              </w:rPr>
              <w:t xml:space="preserve">Eliminate Duplication of Services </w:t>
            </w:r>
          </w:p>
        </w:tc>
        <w:tc>
          <w:tcPr>
            <w:tcW w:w="9090" w:type="dxa"/>
          </w:tcPr>
          <w:p w14:paraId="729AFABE" w14:textId="77777777" w:rsidR="00693C93" w:rsidRPr="004A209A" w:rsidRDefault="00693C93" w:rsidP="00805B16">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8"/>
                <w:szCs w:val="28"/>
              </w:rPr>
            </w:pPr>
            <w:r w:rsidRPr="004A209A">
              <w:rPr>
                <w:rFonts w:ascii="Calibri" w:hAnsi="Calibri" w:cstheme="majorHAnsi"/>
              </w:rPr>
              <w:t>Participants agreed it was</w:t>
            </w:r>
            <w:r w:rsidRPr="004A209A">
              <w:rPr>
                <w:rFonts w:ascii="Calibri" w:eastAsia="Times New Roman" w:hAnsi="Calibri" w:cs="Calibri"/>
              </w:rPr>
              <w:t xml:space="preserve"> crucial that different health systems promote the adoption of a </w:t>
            </w:r>
            <w:r w:rsidRPr="004A209A">
              <w:rPr>
                <w:rFonts w:ascii="Calibri" w:eastAsia="Times New Roman" w:hAnsi="Calibri" w:cs="Calibri"/>
                <w:u w:val="single"/>
              </w:rPr>
              <w:t>single</w:t>
            </w:r>
            <w:r w:rsidRPr="004A209A">
              <w:rPr>
                <w:rFonts w:ascii="Calibri" w:eastAsia="Times New Roman" w:hAnsi="Calibri" w:cs="Calibri"/>
              </w:rPr>
              <w:t xml:space="preserve"> community wide platform.</w:t>
            </w:r>
          </w:p>
          <w:p w14:paraId="3E922FA7" w14:textId="6AEE8895" w:rsidR="00693C93" w:rsidRDefault="00693C93" w:rsidP="00805B16">
            <w:pPr>
              <w:pStyle w:val="NormalWeb"/>
              <w:shd w:val="clear" w:color="auto" w:fill="FFFFFF"/>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sz w:val="22"/>
                <w:szCs w:val="22"/>
                <w:shd w:val="clear" w:color="auto" w:fill="FFFFFF"/>
              </w:rPr>
            </w:pPr>
          </w:p>
        </w:tc>
      </w:tr>
    </w:tbl>
    <w:p w14:paraId="0A0ABD70" w14:textId="7A0CF9B2" w:rsidR="005550B4" w:rsidRPr="00693C93" w:rsidRDefault="005550B4" w:rsidP="00693C93">
      <w:pPr>
        <w:tabs>
          <w:tab w:val="left" w:pos="6211"/>
        </w:tabs>
        <w:rPr>
          <w:rFonts w:ascii="Calibri" w:hAnsi="Calibri" w:cstheme="minorHAnsi"/>
          <w:sz w:val="23"/>
          <w:szCs w:val="23"/>
        </w:rPr>
      </w:pPr>
      <w:r>
        <w:rPr>
          <w:rFonts w:ascii="Calibri" w:hAnsi="Calibri" w:cstheme="minorHAnsi"/>
          <w:noProof/>
          <w:sz w:val="23"/>
          <w:szCs w:val="23"/>
        </w:rPr>
        <mc:AlternateContent>
          <mc:Choice Requires="wps">
            <w:drawing>
              <wp:anchor distT="0" distB="0" distL="114300" distR="114300" simplePos="0" relativeHeight="251697152" behindDoc="0" locked="0" layoutInCell="1" allowOverlap="1" wp14:anchorId="34B49E93" wp14:editId="343C7AC8">
                <wp:simplePos x="0" y="0"/>
                <wp:positionH relativeFrom="column">
                  <wp:posOffset>27830</wp:posOffset>
                </wp:positionH>
                <wp:positionV relativeFrom="paragraph">
                  <wp:posOffset>107398</wp:posOffset>
                </wp:positionV>
                <wp:extent cx="1494845" cy="604299"/>
                <wp:effectExtent l="0" t="0" r="0" b="5715"/>
                <wp:wrapNone/>
                <wp:docPr id="1" name="Text Box 1"/>
                <wp:cNvGraphicFramePr/>
                <a:graphic xmlns:a="http://schemas.openxmlformats.org/drawingml/2006/main">
                  <a:graphicData uri="http://schemas.microsoft.com/office/word/2010/wordprocessingShape">
                    <wps:wsp>
                      <wps:cNvSpPr txBox="1"/>
                      <wps:spPr>
                        <a:xfrm>
                          <a:off x="0" y="0"/>
                          <a:ext cx="1494845" cy="60429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88BC618" w14:textId="4689D8C0" w:rsidR="005550B4" w:rsidRDefault="005550B4">
                            <w:r w:rsidRPr="005550B4">
                              <w:rPr>
                                <w:noProof/>
                              </w:rPr>
                              <w:drawing>
                                <wp:inline distT="0" distB="0" distL="0" distR="0" wp14:anchorId="2572C99A" wp14:editId="5068957A">
                                  <wp:extent cx="1305560" cy="493799"/>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5560" cy="49379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B49E93" id="Text Box 1" o:spid="_x0000_s1031" type="#_x0000_t202" style="position:absolute;margin-left:2.2pt;margin-top:8.45pt;width:117.7pt;height:47.6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" fillcolor="white [3201]" stroked="f" strokeweight=".5pt">
                <v:textbox>
                  <w:txbxContent>
                    <w:p w14:paraId="288BC618" w14:textId="4689D8C0" w:rsidR="005550B4" w:rsidRDefault="005550B4">
                      <w:r w:rsidRPr="005550B4">
                        <w:drawing>
                          <wp:inline distT="0" distB="0" distL="0" distR="0" wp14:anchorId="2572C99A" wp14:editId="5068957A">
                            <wp:extent cx="1305560" cy="493799"/>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05560" cy="493799"/>
                                    </a:xfrm>
                                    <a:prstGeom prst="rect">
                                      <a:avLst/>
                                    </a:prstGeom>
                                    <a:noFill/>
                                    <a:ln>
                                      <a:noFill/>
                                    </a:ln>
                                  </pic:spPr>
                                </pic:pic>
                              </a:graphicData>
                            </a:graphic>
                          </wp:inline>
                        </w:drawing>
                      </w:r>
                    </w:p>
                  </w:txbxContent>
                </v:textbox>
              </v:shape>
            </w:pict>
          </mc:Fallback>
        </mc:AlternateContent>
      </w:r>
    </w:p>
    <w:sectPr w:rsidR="005550B4" w:rsidRPr="00693C93" w:rsidSect="00E35574">
      <w:footerReference w:type="default" r:id="rId17"/>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177444" w14:textId="77777777" w:rsidR="0064761A" w:rsidRDefault="0064761A" w:rsidP="000E05EB">
      <w:pPr>
        <w:spacing w:after="0" w:line="240" w:lineRule="auto"/>
      </w:pPr>
      <w:r>
        <w:separator/>
      </w:r>
    </w:p>
  </w:endnote>
  <w:endnote w:type="continuationSeparator" w:id="0">
    <w:p w14:paraId="65BF4882" w14:textId="77777777" w:rsidR="0064761A" w:rsidRDefault="0064761A" w:rsidP="000E0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eiryo">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9A63B" w14:textId="4205F710" w:rsidR="00D532A5" w:rsidRDefault="00D532A5" w:rsidP="00963EC5">
    <w:pPr>
      <w:pStyle w:val="Footer"/>
      <w:jc w:val="center"/>
    </w:pPr>
  </w:p>
  <w:p w14:paraId="37453A50" w14:textId="77777777" w:rsidR="00D532A5" w:rsidRDefault="00D532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1AC0B2" w14:textId="77777777" w:rsidR="0064761A" w:rsidRDefault="0064761A" w:rsidP="000E05EB">
      <w:pPr>
        <w:spacing w:after="0" w:line="240" w:lineRule="auto"/>
      </w:pPr>
      <w:r>
        <w:separator/>
      </w:r>
    </w:p>
  </w:footnote>
  <w:footnote w:type="continuationSeparator" w:id="0">
    <w:p w14:paraId="097A330F" w14:textId="77777777" w:rsidR="0064761A" w:rsidRDefault="0064761A" w:rsidP="000E05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12ADD"/>
    <w:multiLevelType w:val="hybridMultilevel"/>
    <w:tmpl w:val="282C8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94F1F"/>
    <w:multiLevelType w:val="hybridMultilevel"/>
    <w:tmpl w:val="199AA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C484C"/>
    <w:multiLevelType w:val="hybridMultilevel"/>
    <w:tmpl w:val="EBF82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959F4"/>
    <w:multiLevelType w:val="hybridMultilevel"/>
    <w:tmpl w:val="4008B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2531B"/>
    <w:multiLevelType w:val="hybridMultilevel"/>
    <w:tmpl w:val="8B6C3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747E9"/>
    <w:multiLevelType w:val="hybridMultilevel"/>
    <w:tmpl w:val="DC08D7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028697D"/>
    <w:multiLevelType w:val="hybridMultilevel"/>
    <w:tmpl w:val="4A087972"/>
    <w:lvl w:ilvl="0" w:tplc="AECC599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F97592"/>
    <w:multiLevelType w:val="hybridMultilevel"/>
    <w:tmpl w:val="1FD21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B63AFD"/>
    <w:multiLevelType w:val="hybridMultilevel"/>
    <w:tmpl w:val="FE06D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336CF3"/>
    <w:multiLevelType w:val="hybridMultilevel"/>
    <w:tmpl w:val="FF785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2613E0"/>
    <w:multiLevelType w:val="hybridMultilevel"/>
    <w:tmpl w:val="BC409482"/>
    <w:lvl w:ilvl="0" w:tplc="C982F9C0">
      <w:start w:val="1"/>
      <w:numFmt w:val="upperLetter"/>
      <w:lvlText w:val="%1."/>
      <w:lvlJc w:val="left"/>
      <w:pPr>
        <w:ind w:left="720" w:hanging="360"/>
      </w:pPr>
      <w:rPr>
        <w:rFonts w:hint="default"/>
        <w:sz w:val="30"/>
        <w:szCs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3E26E6"/>
    <w:multiLevelType w:val="hybridMultilevel"/>
    <w:tmpl w:val="20920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5318C9"/>
    <w:multiLevelType w:val="hybridMultilevel"/>
    <w:tmpl w:val="23445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DC31CB"/>
    <w:multiLevelType w:val="hybridMultilevel"/>
    <w:tmpl w:val="EAF2009A"/>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14" w15:restartNumberingAfterBreak="0">
    <w:nsid w:val="34D51A10"/>
    <w:multiLevelType w:val="hybridMultilevel"/>
    <w:tmpl w:val="386E4A8A"/>
    <w:lvl w:ilvl="0" w:tplc="04090011">
      <w:start w:val="1"/>
      <w:numFmt w:val="decimal"/>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15" w15:restartNumberingAfterBreak="0">
    <w:nsid w:val="37B00C8C"/>
    <w:multiLevelType w:val="multilevel"/>
    <w:tmpl w:val="A4060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7B84756"/>
    <w:multiLevelType w:val="hybridMultilevel"/>
    <w:tmpl w:val="D1984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5A3C12"/>
    <w:multiLevelType w:val="hybridMultilevel"/>
    <w:tmpl w:val="89EED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D3401C"/>
    <w:multiLevelType w:val="hybridMultilevel"/>
    <w:tmpl w:val="8B861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F7221C"/>
    <w:multiLevelType w:val="hybridMultilevel"/>
    <w:tmpl w:val="C6B8F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A6634E"/>
    <w:multiLevelType w:val="hybridMultilevel"/>
    <w:tmpl w:val="0180ED90"/>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21" w15:restartNumberingAfterBreak="0">
    <w:nsid w:val="5A4B4599"/>
    <w:multiLevelType w:val="hybridMultilevel"/>
    <w:tmpl w:val="E3283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51584F"/>
    <w:multiLevelType w:val="hybridMultilevel"/>
    <w:tmpl w:val="17044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D12F81"/>
    <w:multiLevelType w:val="hybridMultilevel"/>
    <w:tmpl w:val="697E6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9B495C"/>
    <w:multiLevelType w:val="hybridMultilevel"/>
    <w:tmpl w:val="48AC6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B327BE"/>
    <w:multiLevelType w:val="multilevel"/>
    <w:tmpl w:val="A4060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802696F"/>
    <w:multiLevelType w:val="hybridMultilevel"/>
    <w:tmpl w:val="4AD4F6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A9F1FBF"/>
    <w:multiLevelType w:val="hybridMultilevel"/>
    <w:tmpl w:val="349005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3249F3"/>
    <w:multiLevelType w:val="hybridMultilevel"/>
    <w:tmpl w:val="B68EF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DE35DF"/>
    <w:multiLevelType w:val="hybridMultilevel"/>
    <w:tmpl w:val="C99028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21"/>
  </w:num>
  <w:num w:numId="3">
    <w:abstractNumId w:val="16"/>
  </w:num>
  <w:num w:numId="4">
    <w:abstractNumId w:val="19"/>
  </w:num>
  <w:num w:numId="5">
    <w:abstractNumId w:val="17"/>
  </w:num>
  <w:num w:numId="6">
    <w:abstractNumId w:val="2"/>
  </w:num>
  <w:num w:numId="7">
    <w:abstractNumId w:val="4"/>
  </w:num>
  <w:num w:numId="8">
    <w:abstractNumId w:val="8"/>
  </w:num>
  <w:num w:numId="9">
    <w:abstractNumId w:val="10"/>
  </w:num>
  <w:num w:numId="10">
    <w:abstractNumId w:val="13"/>
  </w:num>
  <w:num w:numId="11">
    <w:abstractNumId w:val="3"/>
  </w:num>
  <w:num w:numId="12">
    <w:abstractNumId w:val="25"/>
  </w:num>
  <w:num w:numId="13">
    <w:abstractNumId w:val="15"/>
  </w:num>
  <w:num w:numId="14">
    <w:abstractNumId w:val="7"/>
  </w:num>
  <w:num w:numId="15">
    <w:abstractNumId w:val="22"/>
  </w:num>
  <w:num w:numId="16">
    <w:abstractNumId w:val="9"/>
  </w:num>
  <w:num w:numId="17">
    <w:abstractNumId w:val="11"/>
  </w:num>
  <w:num w:numId="18">
    <w:abstractNumId w:val="28"/>
  </w:num>
  <w:num w:numId="19">
    <w:abstractNumId w:val="14"/>
  </w:num>
  <w:num w:numId="20">
    <w:abstractNumId w:val="27"/>
  </w:num>
  <w:num w:numId="21">
    <w:abstractNumId w:val="23"/>
  </w:num>
  <w:num w:numId="22">
    <w:abstractNumId w:val="29"/>
  </w:num>
  <w:num w:numId="23">
    <w:abstractNumId w:val="1"/>
  </w:num>
  <w:num w:numId="24">
    <w:abstractNumId w:val="26"/>
  </w:num>
  <w:num w:numId="25">
    <w:abstractNumId w:val="0"/>
  </w:num>
  <w:num w:numId="26">
    <w:abstractNumId w:val="5"/>
  </w:num>
  <w:num w:numId="27">
    <w:abstractNumId w:val="12"/>
  </w:num>
  <w:num w:numId="28">
    <w:abstractNumId w:val="24"/>
  </w:num>
  <w:num w:numId="29">
    <w:abstractNumId w:val="6"/>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125"/>
    <w:rsid w:val="0000155E"/>
    <w:rsid w:val="00006E4F"/>
    <w:rsid w:val="0002174A"/>
    <w:rsid w:val="00026690"/>
    <w:rsid w:val="000361D5"/>
    <w:rsid w:val="00037651"/>
    <w:rsid w:val="00046E22"/>
    <w:rsid w:val="00050D12"/>
    <w:rsid w:val="00054776"/>
    <w:rsid w:val="00054C23"/>
    <w:rsid w:val="00057747"/>
    <w:rsid w:val="0006059C"/>
    <w:rsid w:val="0006085E"/>
    <w:rsid w:val="00062332"/>
    <w:rsid w:val="00064D17"/>
    <w:rsid w:val="000669F4"/>
    <w:rsid w:val="00076EE2"/>
    <w:rsid w:val="0007771D"/>
    <w:rsid w:val="00082990"/>
    <w:rsid w:val="00087193"/>
    <w:rsid w:val="00096DE8"/>
    <w:rsid w:val="000A0777"/>
    <w:rsid w:val="000A3FC1"/>
    <w:rsid w:val="000A5627"/>
    <w:rsid w:val="000A7762"/>
    <w:rsid w:val="000B6E94"/>
    <w:rsid w:val="000C15A6"/>
    <w:rsid w:val="000D21EB"/>
    <w:rsid w:val="000D373F"/>
    <w:rsid w:val="000D403E"/>
    <w:rsid w:val="000D427B"/>
    <w:rsid w:val="000D60B1"/>
    <w:rsid w:val="000E05EB"/>
    <w:rsid w:val="000E57BC"/>
    <w:rsid w:val="000F5AB3"/>
    <w:rsid w:val="00101A02"/>
    <w:rsid w:val="00112151"/>
    <w:rsid w:val="00126004"/>
    <w:rsid w:val="001308A5"/>
    <w:rsid w:val="001352ED"/>
    <w:rsid w:val="0014526E"/>
    <w:rsid w:val="00150271"/>
    <w:rsid w:val="001564D8"/>
    <w:rsid w:val="001600A4"/>
    <w:rsid w:val="00174470"/>
    <w:rsid w:val="00181001"/>
    <w:rsid w:val="00185777"/>
    <w:rsid w:val="001913D2"/>
    <w:rsid w:val="001A14F0"/>
    <w:rsid w:val="001A3029"/>
    <w:rsid w:val="001A39CB"/>
    <w:rsid w:val="001B4A73"/>
    <w:rsid w:val="001B7BB0"/>
    <w:rsid w:val="001C0239"/>
    <w:rsid w:val="001C1CA5"/>
    <w:rsid w:val="001C3124"/>
    <w:rsid w:val="001C68E1"/>
    <w:rsid w:val="001D66ED"/>
    <w:rsid w:val="001E2344"/>
    <w:rsid w:val="001F6865"/>
    <w:rsid w:val="001F79AE"/>
    <w:rsid w:val="00206EB6"/>
    <w:rsid w:val="00210BB6"/>
    <w:rsid w:val="00213C1D"/>
    <w:rsid w:val="0021554E"/>
    <w:rsid w:val="00217369"/>
    <w:rsid w:val="002220E2"/>
    <w:rsid w:val="00231C60"/>
    <w:rsid w:val="00231F39"/>
    <w:rsid w:val="00234F4E"/>
    <w:rsid w:val="00241761"/>
    <w:rsid w:val="00241BCE"/>
    <w:rsid w:val="00242945"/>
    <w:rsid w:val="00243724"/>
    <w:rsid w:val="0024548F"/>
    <w:rsid w:val="00253178"/>
    <w:rsid w:val="00257F25"/>
    <w:rsid w:val="00260CCE"/>
    <w:rsid w:val="002731CB"/>
    <w:rsid w:val="00274517"/>
    <w:rsid w:val="00276EA3"/>
    <w:rsid w:val="00277125"/>
    <w:rsid w:val="0028406B"/>
    <w:rsid w:val="002841CA"/>
    <w:rsid w:val="002844E8"/>
    <w:rsid w:val="002866AF"/>
    <w:rsid w:val="002A5468"/>
    <w:rsid w:val="002A752C"/>
    <w:rsid w:val="002A76CB"/>
    <w:rsid w:val="002C0E38"/>
    <w:rsid w:val="002C4EF3"/>
    <w:rsid w:val="002E02D4"/>
    <w:rsid w:val="002E0BFA"/>
    <w:rsid w:val="002E100B"/>
    <w:rsid w:val="00302EDE"/>
    <w:rsid w:val="00305458"/>
    <w:rsid w:val="00311711"/>
    <w:rsid w:val="0031301B"/>
    <w:rsid w:val="0031385B"/>
    <w:rsid w:val="003177BB"/>
    <w:rsid w:val="003279D3"/>
    <w:rsid w:val="0033123E"/>
    <w:rsid w:val="00343C59"/>
    <w:rsid w:val="00344AC3"/>
    <w:rsid w:val="00346766"/>
    <w:rsid w:val="00350925"/>
    <w:rsid w:val="00350B99"/>
    <w:rsid w:val="0035254E"/>
    <w:rsid w:val="00352FD8"/>
    <w:rsid w:val="00354023"/>
    <w:rsid w:val="003665AD"/>
    <w:rsid w:val="003707B6"/>
    <w:rsid w:val="0037309E"/>
    <w:rsid w:val="00374153"/>
    <w:rsid w:val="00383930"/>
    <w:rsid w:val="00391B7F"/>
    <w:rsid w:val="00392F64"/>
    <w:rsid w:val="00392FCC"/>
    <w:rsid w:val="003C0E7F"/>
    <w:rsid w:val="003C110D"/>
    <w:rsid w:val="003E22F3"/>
    <w:rsid w:val="003E3CBA"/>
    <w:rsid w:val="003F455F"/>
    <w:rsid w:val="00404BDF"/>
    <w:rsid w:val="00411E6E"/>
    <w:rsid w:val="00413AE4"/>
    <w:rsid w:val="00416ADB"/>
    <w:rsid w:val="004173DD"/>
    <w:rsid w:val="00426E03"/>
    <w:rsid w:val="004274FC"/>
    <w:rsid w:val="00433173"/>
    <w:rsid w:val="00433C8D"/>
    <w:rsid w:val="004346F7"/>
    <w:rsid w:val="00435787"/>
    <w:rsid w:val="00436141"/>
    <w:rsid w:val="004364EA"/>
    <w:rsid w:val="00444394"/>
    <w:rsid w:val="00451589"/>
    <w:rsid w:val="00453EA7"/>
    <w:rsid w:val="00456E3D"/>
    <w:rsid w:val="00477B87"/>
    <w:rsid w:val="0048198A"/>
    <w:rsid w:val="00487A73"/>
    <w:rsid w:val="00491303"/>
    <w:rsid w:val="00496EE6"/>
    <w:rsid w:val="00497EBD"/>
    <w:rsid w:val="004A209A"/>
    <w:rsid w:val="004A7943"/>
    <w:rsid w:val="004B1699"/>
    <w:rsid w:val="004C4847"/>
    <w:rsid w:val="004C607E"/>
    <w:rsid w:val="004D1668"/>
    <w:rsid w:val="004D1F5C"/>
    <w:rsid w:val="004D74EE"/>
    <w:rsid w:val="004E7501"/>
    <w:rsid w:val="004F239F"/>
    <w:rsid w:val="004F24D9"/>
    <w:rsid w:val="004F39DB"/>
    <w:rsid w:val="005004D9"/>
    <w:rsid w:val="00504A7F"/>
    <w:rsid w:val="00536A60"/>
    <w:rsid w:val="00541F42"/>
    <w:rsid w:val="00547A2E"/>
    <w:rsid w:val="00547CF2"/>
    <w:rsid w:val="00550031"/>
    <w:rsid w:val="00550C3D"/>
    <w:rsid w:val="0055157D"/>
    <w:rsid w:val="00553F57"/>
    <w:rsid w:val="0055401A"/>
    <w:rsid w:val="005550B4"/>
    <w:rsid w:val="00563EF3"/>
    <w:rsid w:val="00564DBB"/>
    <w:rsid w:val="00577DD5"/>
    <w:rsid w:val="0058411B"/>
    <w:rsid w:val="00584516"/>
    <w:rsid w:val="00596440"/>
    <w:rsid w:val="005968D8"/>
    <w:rsid w:val="005974F5"/>
    <w:rsid w:val="005A19B1"/>
    <w:rsid w:val="005A1CCB"/>
    <w:rsid w:val="005A27A2"/>
    <w:rsid w:val="005A6DAE"/>
    <w:rsid w:val="005A709E"/>
    <w:rsid w:val="005B66FC"/>
    <w:rsid w:val="005C2F9C"/>
    <w:rsid w:val="005C3401"/>
    <w:rsid w:val="005D09CD"/>
    <w:rsid w:val="005D0A17"/>
    <w:rsid w:val="005D1D59"/>
    <w:rsid w:val="005D3C36"/>
    <w:rsid w:val="005D6DB2"/>
    <w:rsid w:val="005E7D40"/>
    <w:rsid w:val="005F0B5F"/>
    <w:rsid w:val="005F2B53"/>
    <w:rsid w:val="006035E7"/>
    <w:rsid w:val="00606607"/>
    <w:rsid w:val="006236AE"/>
    <w:rsid w:val="00625B71"/>
    <w:rsid w:val="00627B35"/>
    <w:rsid w:val="006310CC"/>
    <w:rsid w:val="0063408E"/>
    <w:rsid w:val="006347F5"/>
    <w:rsid w:val="0063574E"/>
    <w:rsid w:val="0063738F"/>
    <w:rsid w:val="006466B9"/>
    <w:rsid w:val="0064761A"/>
    <w:rsid w:val="00650DE8"/>
    <w:rsid w:val="0065348C"/>
    <w:rsid w:val="006554B1"/>
    <w:rsid w:val="00657AD0"/>
    <w:rsid w:val="00660F35"/>
    <w:rsid w:val="006637CF"/>
    <w:rsid w:val="00663E08"/>
    <w:rsid w:val="00676E74"/>
    <w:rsid w:val="00687D47"/>
    <w:rsid w:val="00693C93"/>
    <w:rsid w:val="00693E3F"/>
    <w:rsid w:val="0069539F"/>
    <w:rsid w:val="006A31A3"/>
    <w:rsid w:val="006A34C9"/>
    <w:rsid w:val="006A6647"/>
    <w:rsid w:val="006B0532"/>
    <w:rsid w:val="006B7875"/>
    <w:rsid w:val="006C0576"/>
    <w:rsid w:val="006C1598"/>
    <w:rsid w:val="006C6671"/>
    <w:rsid w:val="006D0DB2"/>
    <w:rsid w:val="006D3AF9"/>
    <w:rsid w:val="006E2A1D"/>
    <w:rsid w:val="006E37D7"/>
    <w:rsid w:val="0070470A"/>
    <w:rsid w:val="00711D49"/>
    <w:rsid w:val="00713E3B"/>
    <w:rsid w:val="00716996"/>
    <w:rsid w:val="00724F84"/>
    <w:rsid w:val="00730D68"/>
    <w:rsid w:val="00732444"/>
    <w:rsid w:val="00733250"/>
    <w:rsid w:val="007337FB"/>
    <w:rsid w:val="007347BA"/>
    <w:rsid w:val="00737227"/>
    <w:rsid w:val="00753391"/>
    <w:rsid w:val="00764B86"/>
    <w:rsid w:val="0078122C"/>
    <w:rsid w:val="00781D35"/>
    <w:rsid w:val="00786E5A"/>
    <w:rsid w:val="00787BCC"/>
    <w:rsid w:val="007970C7"/>
    <w:rsid w:val="007A4809"/>
    <w:rsid w:val="007A4DE5"/>
    <w:rsid w:val="007A6657"/>
    <w:rsid w:val="007C1124"/>
    <w:rsid w:val="007C1A7D"/>
    <w:rsid w:val="007C6FDF"/>
    <w:rsid w:val="007D01AA"/>
    <w:rsid w:val="007D6DE4"/>
    <w:rsid w:val="007E0CCF"/>
    <w:rsid w:val="007E2499"/>
    <w:rsid w:val="007E2BB0"/>
    <w:rsid w:val="007E41DA"/>
    <w:rsid w:val="007E7A6B"/>
    <w:rsid w:val="007F0466"/>
    <w:rsid w:val="007F7109"/>
    <w:rsid w:val="00804DDC"/>
    <w:rsid w:val="0080630C"/>
    <w:rsid w:val="00815A54"/>
    <w:rsid w:val="00827E0A"/>
    <w:rsid w:val="00831212"/>
    <w:rsid w:val="00834C30"/>
    <w:rsid w:val="00856C10"/>
    <w:rsid w:val="00862EF6"/>
    <w:rsid w:val="00870FFE"/>
    <w:rsid w:val="0087536C"/>
    <w:rsid w:val="00875F8E"/>
    <w:rsid w:val="0087624C"/>
    <w:rsid w:val="00882F52"/>
    <w:rsid w:val="00885B03"/>
    <w:rsid w:val="00896105"/>
    <w:rsid w:val="008A1C5A"/>
    <w:rsid w:val="008A2AB2"/>
    <w:rsid w:val="008A6F27"/>
    <w:rsid w:val="008A7BE3"/>
    <w:rsid w:val="008B1330"/>
    <w:rsid w:val="008B66C0"/>
    <w:rsid w:val="008C6B44"/>
    <w:rsid w:val="008D1FA1"/>
    <w:rsid w:val="008E0B16"/>
    <w:rsid w:val="008E5B2C"/>
    <w:rsid w:val="008F46A4"/>
    <w:rsid w:val="009134CC"/>
    <w:rsid w:val="009217CF"/>
    <w:rsid w:val="009236C6"/>
    <w:rsid w:val="0093065D"/>
    <w:rsid w:val="009313AC"/>
    <w:rsid w:val="0094014A"/>
    <w:rsid w:val="00941C23"/>
    <w:rsid w:val="0094664B"/>
    <w:rsid w:val="0095099F"/>
    <w:rsid w:val="009578BE"/>
    <w:rsid w:val="00963EC5"/>
    <w:rsid w:val="009649EF"/>
    <w:rsid w:val="00966E36"/>
    <w:rsid w:val="009822FB"/>
    <w:rsid w:val="00982FC9"/>
    <w:rsid w:val="009854F9"/>
    <w:rsid w:val="009904E1"/>
    <w:rsid w:val="009A0E35"/>
    <w:rsid w:val="009C2A61"/>
    <w:rsid w:val="009C5694"/>
    <w:rsid w:val="009D09BD"/>
    <w:rsid w:val="009D2987"/>
    <w:rsid w:val="009D4562"/>
    <w:rsid w:val="009E13A6"/>
    <w:rsid w:val="009F022A"/>
    <w:rsid w:val="009F2693"/>
    <w:rsid w:val="009F36C0"/>
    <w:rsid w:val="009F3C51"/>
    <w:rsid w:val="00A02A3E"/>
    <w:rsid w:val="00A057CF"/>
    <w:rsid w:val="00A119F4"/>
    <w:rsid w:val="00A12F61"/>
    <w:rsid w:val="00A15D74"/>
    <w:rsid w:val="00A31F41"/>
    <w:rsid w:val="00A35940"/>
    <w:rsid w:val="00A403E2"/>
    <w:rsid w:val="00A42F51"/>
    <w:rsid w:val="00A54A44"/>
    <w:rsid w:val="00A5665F"/>
    <w:rsid w:val="00A6033A"/>
    <w:rsid w:val="00A61870"/>
    <w:rsid w:val="00A621B9"/>
    <w:rsid w:val="00A6233E"/>
    <w:rsid w:val="00A62D21"/>
    <w:rsid w:val="00A672B5"/>
    <w:rsid w:val="00A736FD"/>
    <w:rsid w:val="00A76793"/>
    <w:rsid w:val="00A80530"/>
    <w:rsid w:val="00A80D4E"/>
    <w:rsid w:val="00AA60E0"/>
    <w:rsid w:val="00AA7017"/>
    <w:rsid w:val="00AB44F0"/>
    <w:rsid w:val="00AB4E4B"/>
    <w:rsid w:val="00AD00D2"/>
    <w:rsid w:val="00AD2DC4"/>
    <w:rsid w:val="00AE1444"/>
    <w:rsid w:val="00AF5168"/>
    <w:rsid w:val="00B00DE8"/>
    <w:rsid w:val="00B01CE5"/>
    <w:rsid w:val="00B03765"/>
    <w:rsid w:val="00B0675B"/>
    <w:rsid w:val="00B0794A"/>
    <w:rsid w:val="00B147AE"/>
    <w:rsid w:val="00B27113"/>
    <w:rsid w:val="00B30FAE"/>
    <w:rsid w:val="00B31144"/>
    <w:rsid w:val="00B34BC8"/>
    <w:rsid w:val="00B350FA"/>
    <w:rsid w:val="00B35CB6"/>
    <w:rsid w:val="00B4582D"/>
    <w:rsid w:val="00B500E8"/>
    <w:rsid w:val="00B54478"/>
    <w:rsid w:val="00B62FF1"/>
    <w:rsid w:val="00B73BEB"/>
    <w:rsid w:val="00B863CB"/>
    <w:rsid w:val="00B91BFE"/>
    <w:rsid w:val="00B94F69"/>
    <w:rsid w:val="00BA35B9"/>
    <w:rsid w:val="00BA6D3B"/>
    <w:rsid w:val="00BA7321"/>
    <w:rsid w:val="00BB7715"/>
    <w:rsid w:val="00BC651C"/>
    <w:rsid w:val="00BD51DA"/>
    <w:rsid w:val="00BE17D4"/>
    <w:rsid w:val="00BE30C4"/>
    <w:rsid w:val="00BE7A80"/>
    <w:rsid w:val="00BF2D72"/>
    <w:rsid w:val="00BF40B6"/>
    <w:rsid w:val="00C0095C"/>
    <w:rsid w:val="00C019D8"/>
    <w:rsid w:val="00C07973"/>
    <w:rsid w:val="00C079E0"/>
    <w:rsid w:val="00C125A2"/>
    <w:rsid w:val="00C21E62"/>
    <w:rsid w:val="00C255D2"/>
    <w:rsid w:val="00C33D25"/>
    <w:rsid w:val="00C33EB5"/>
    <w:rsid w:val="00C3743B"/>
    <w:rsid w:val="00C442ED"/>
    <w:rsid w:val="00C5494B"/>
    <w:rsid w:val="00C6085A"/>
    <w:rsid w:val="00C6190C"/>
    <w:rsid w:val="00C63AE0"/>
    <w:rsid w:val="00C66E8C"/>
    <w:rsid w:val="00C677D9"/>
    <w:rsid w:val="00C70402"/>
    <w:rsid w:val="00C80B04"/>
    <w:rsid w:val="00C87199"/>
    <w:rsid w:val="00C8740A"/>
    <w:rsid w:val="00C9060C"/>
    <w:rsid w:val="00CB59FA"/>
    <w:rsid w:val="00CC4055"/>
    <w:rsid w:val="00CC72BE"/>
    <w:rsid w:val="00CD2254"/>
    <w:rsid w:val="00CE2D4D"/>
    <w:rsid w:val="00CE6BA4"/>
    <w:rsid w:val="00CF2AB2"/>
    <w:rsid w:val="00CF35EF"/>
    <w:rsid w:val="00CF378D"/>
    <w:rsid w:val="00CF6041"/>
    <w:rsid w:val="00D00F24"/>
    <w:rsid w:val="00D043DB"/>
    <w:rsid w:val="00D0733B"/>
    <w:rsid w:val="00D07E18"/>
    <w:rsid w:val="00D22663"/>
    <w:rsid w:val="00D273CC"/>
    <w:rsid w:val="00D31C63"/>
    <w:rsid w:val="00D32BD5"/>
    <w:rsid w:val="00D34080"/>
    <w:rsid w:val="00D364AA"/>
    <w:rsid w:val="00D532A5"/>
    <w:rsid w:val="00D577FC"/>
    <w:rsid w:val="00D61188"/>
    <w:rsid w:val="00D70467"/>
    <w:rsid w:val="00D85D94"/>
    <w:rsid w:val="00D901F0"/>
    <w:rsid w:val="00D9152B"/>
    <w:rsid w:val="00D92EFF"/>
    <w:rsid w:val="00D93796"/>
    <w:rsid w:val="00DA57E2"/>
    <w:rsid w:val="00DC1D0B"/>
    <w:rsid w:val="00DC32EC"/>
    <w:rsid w:val="00DC384A"/>
    <w:rsid w:val="00DD6765"/>
    <w:rsid w:val="00DD7344"/>
    <w:rsid w:val="00DD7A9D"/>
    <w:rsid w:val="00DD7FBA"/>
    <w:rsid w:val="00DF5A69"/>
    <w:rsid w:val="00E0139B"/>
    <w:rsid w:val="00E01BA7"/>
    <w:rsid w:val="00E056BB"/>
    <w:rsid w:val="00E11E22"/>
    <w:rsid w:val="00E1562A"/>
    <w:rsid w:val="00E21397"/>
    <w:rsid w:val="00E26C5D"/>
    <w:rsid w:val="00E32719"/>
    <w:rsid w:val="00E35574"/>
    <w:rsid w:val="00E35891"/>
    <w:rsid w:val="00E3675E"/>
    <w:rsid w:val="00E37CDE"/>
    <w:rsid w:val="00E434AC"/>
    <w:rsid w:val="00E43801"/>
    <w:rsid w:val="00E4391F"/>
    <w:rsid w:val="00E524BB"/>
    <w:rsid w:val="00E60A5F"/>
    <w:rsid w:val="00E76C8C"/>
    <w:rsid w:val="00E87686"/>
    <w:rsid w:val="00E95DC5"/>
    <w:rsid w:val="00EA3A49"/>
    <w:rsid w:val="00EB1196"/>
    <w:rsid w:val="00EB1790"/>
    <w:rsid w:val="00EB1B4E"/>
    <w:rsid w:val="00EC3568"/>
    <w:rsid w:val="00EC4D92"/>
    <w:rsid w:val="00EC6406"/>
    <w:rsid w:val="00EC7DB7"/>
    <w:rsid w:val="00EC7DCB"/>
    <w:rsid w:val="00ED10D2"/>
    <w:rsid w:val="00ED49F7"/>
    <w:rsid w:val="00ED541C"/>
    <w:rsid w:val="00EE0736"/>
    <w:rsid w:val="00EE0738"/>
    <w:rsid w:val="00EE15D4"/>
    <w:rsid w:val="00EE2FD4"/>
    <w:rsid w:val="00EE4A90"/>
    <w:rsid w:val="00EF21E9"/>
    <w:rsid w:val="00F00EBD"/>
    <w:rsid w:val="00F069E4"/>
    <w:rsid w:val="00F06CC7"/>
    <w:rsid w:val="00F07686"/>
    <w:rsid w:val="00F17CDB"/>
    <w:rsid w:val="00F2587A"/>
    <w:rsid w:val="00F25B3F"/>
    <w:rsid w:val="00F30901"/>
    <w:rsid w:val="00F30A09"/>
    <w:rsid w:val="00F32E67"/>
    <w:rsid w:val="00F3346E"/>
    <w:rsid w:val="00F34E4F"/>
    <w:rsid w:val="00F47AE7"/>
    <w:rsid w:val="00F54E90"/>
    <w:rsid w:val="00F71616"/>
    <w:rsid w:val="00F8032D"/>
    <w:rsid w:val="00F863A7"/>
    <w:rsid w:val="00FA2251"/>
    <w:rsid w:val="00FA4113"/>
    <w:rsid w:val="00FA4BF2"/>
    <w:rsid w:val="00FA5D25"/>
    <w:rsid w:val="00FA68CC"/>
    <w:rsid w:val="00FB5023"/>
    <w:rsid w:val="00FB77F2"/>
    <w:rsid w:val="00FB7904"/>
    <w:rsid w:val="00FC32F5"/>
    <w:rsid w:val="00FC7C27"/>
    <w:rsid w:val="00FD17CF"/>
    <w:rsid w:val="00FD41B2"/>
    <w:rsid w:val="00FD4330"/>
    <w:rsid w:val="00FD772B"/>
    <w:rsid w:val="00FE1792"/>
    <w:rsid w:val="00FE442D"/>
    <w:rsid w:val="00FE5C63"/>
    <w:rsid w:val="00FF24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A933F"/>
  <w15:chartTrackingRefBased/>
  <w15:docId w15:val="{A4EE52CA-6E0D-40CF-80E5-5699CC564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3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330"/>
    <w:pPr>
      <w:ind w:left="720"/>
      <w:contextualSpacing/>
    </w:pPr>
  </w:style>
  <w:style w:type="table" w:styleId="TableGrid">
    <w:name w:val="Table Grid"/>
    <w:basedOn w:val="TableNormal"/>
    <w:uiPriority w:val="39"/>
    <w:rsid w:val="000B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26E03"/>
    <w:pPr>
      <w:spacing w:after="0" w:line="240" w:lineRule="auto"/>
    </w:pPr>
    <w:rPr>
      <w:rFonts w:eastAsiaTheme="minorEastAsia"/>
    </w:rPr>
  </w:style>
  <w:style w:type="character" w:customStyle="1" w:styleId="NoSpacingChar">
    <w:name w:val="No Spacing Char"/>
    <w:basedOn w:val="DefaultParagraphFont"/>
    <w:link w:val="NoSpacing"/>
    <w:uiPriority w:val="1"/>
    <w:rsid w:val="00426E03"/>
    <w:rPr>
      <w:rFonts w:eastAsiaTheme="minorEastAsia"/>
    </w:rPr>
  </w:style>
  <w:style w:type="paragraph" w:styleId="Header">
    <w:name w:val="header"/>
    <w:basedOn w:val="Normal"/>
    <w:link w:val="HeaderChar"/>
    <w:uiPriority w:val="99"/>
    <w:unhideWhenUsed/>
    <w:rsid w:val="000E05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5EB"/>
  </w:style>
  <w:style w:type="paragraph" w:styleId="Footer">
    <w:name w:val="footer"/>
    <w:basedOn w:val="Normal"/>
    <w:link w:val="FooterChar"/>
    <w:uiPriority w:val="99"/>
    <w:unhideWhenUsed/>
    <w:rsid w:val="000E05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5EB"/>
  </w:style>
  <w:style w:type="paragraph" w:styleId="BalloonText">
    <w:name w:val="Balloon Text"/>
    <w:basedOn w:val="Normal"/>
    <w:link w:val="BalloonTextChar"/>
    <w:uiPriority w:val="99"/>
    <w:semiHidden/>
    <w:unhideWhenUsed/>
    <w:rsid w:val="008961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105"/>
    <w:rPr>
      <w:rFonts w:ascii="Segoe UI" w:hAnsi="Segoe UI" w:cs="Segoe UI"/>
      <w:sz w:val="18"/>
      <w:szCs w:val="18"/>
    </w:rPr>
  </w:style>
  <w:style w:type="character" w:styleId="Hyperlink">
    <w:name w:val="Hyperlink"/>
    <w:basedOn w:val="DefaultParagraphFont"/>
    <w:uiPriority w:val="99"/>
    <w:unhideWhenUsed/>
    <w:rsid w:val="00487A73"/>
    <w:rPr>
      <w:color w:val="0000FF"/>
      <w:u w:val="single"/>
    </w:rPr>
  </w:style>
  <w:style w:type="character" w:customStyle="1" w:styleId="UnresolvedMention">
    <w:name w:val="Unresolved Mention"/>
    <w:basedOn w:val="DefaultParagraphFont"/>
    <w:uiPriority w:val="99"/>
    <w:semiHidden/>
    <w:unhideWhenUsed/>
    <w:rsid w:val="0000155E"/>
    <w:rPr>
      <w:color w:val="605E5C"/>
      <w:shd w:val="clear" w:color="auto" w:fill="E1DFDD"/>
    </w:rPr>
  </w:style>
  <w:style w:type="table" w:styleId="GridTable4-Accent6">
    <w:name w:val="Grid Table 4 Accent 6"/>
    <w:basedOn w:val="TableNormal"/>
    <w:uiPriority w:val="49"/>
    <w:rsid w:val="000E57BC"/>
    <w:pPr>
      <w:spacing w:after="0" w:line="240" w:lineRule="auto"/>
    </w:pPr>
    <w:tblPr>
      <w:tblStyleRowBandSize w:val="1"/>
      <w:tblStyleColBandSize w:val="1"/>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insideV w:val="single" w:sz="4" w:space="0" w:color="C8DA91" w:themeColor="accent6" w:themeTint="99"/>
      </w:tblBorders>
    </w:tblPr>
    <w:tblStylePr w:type="firstRow">
      <w:rPr>
        <w:b/>
        <w:bCs/>
        <w:color w:val="FFFFFF" w:themeColor="background1"/>
      </w:rPr>
      <w:tblPr/>
      <w:tcPr>
        <w:tcBorders>
          <w:top w:val="single" w:sz="4" w:space="0" w:color="A5C249" w:themeColor="accent6"/>
          <w:left w:val="single" w:sz="4" w:space="0" w:color="A5C249" w:themeColor="accent6"/>
          <w:bottom w:val="single" w:sz="4" w:space="0" w:color="A5C249" w:themeColor="accent6"/>
          <w:right w:val="single" w:sz="4" w:space="0" w:color="A5C249" w:themeColor="accent6"/>
          <w:insideH w:val="nil"/>
          <w:insideV w:val="nil"/>
        </w:tcBorders>
        <w:shd w:val="clear" w:color="auto" w:fill="A5C249" w:themeFill="accent6"/>
      </w:tcPr>
    </w:tblStylePr>
    <w:tblStylePr w:type="lastRow">
      <w:rPr>
        <w:b/>
        <w:bCs/>
      </w:rPr>
      <w:tblPr/>
      <w:tcPr>
        <w:tcBorders>
          <w:top w:val="double" w:sz="4" w:space="0" w:color="A5C249" w:themeColor="accent6"/>
        </w:tcBorders>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styleId="ListTable1Light-Accent6">
    <w:name w:val="List Table 1 Light Accent 6"/>
    <w:basedOn w:val="TableNormal"/>
    <w:uiPriority w:val="46"/>
    <w:rsid w:val="000E57BC"/>
    <w:pPr>
      <w:spacing w:after="0" w:line="240" w:lineRule="auto"/>
    </w:pPr>
    <w:tblPr>
      <w:tblStyleRowBandSize w:val="1"/>
      <w:tblStyleColBandSize w:val="1"/>
    </w:tblPr>
    <w:tblStylePr w:type="firstRow">
      <w:rPr>
        <w:b/>
        <w:bCs/>
      </w:rPr>
      <w:tblPr/>
      <w:tcPr>
        <w:tcBorders>
          <w:bottom w:val="single" w:sz="4" w:space="0" w:color="C8DA91" w:themeColor="accent6" w:themeTint="99"/>
        </w:tcBorders>
      </w:tcPr>
    </w:tblStylePr>
    <w:tblStylePr w:type="lastRow">
      <w:rPr>
        <w:b/>
        <w:bCs/>
      </w:rPr>
      <w:tblPr/>
      <w:tcPr>
        <w:tcBorders>
          <w:top w:val="single" w:sz="4" w:space="0" w:color="C8DA91" w:themeColor="accent6" w:themeTint="99"/>
        </w:tcBorders>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paragraph" w:styleId="FootnoteText">
    <w:name w:val="footnote text"/>
    <w:basedOn w:val="Normal"/>
    <w:link w:val="FootnoteTextChar"/>
    <w:uiPriority w:val="99"/>
    <w:semiHidden/>
    <w:unhideWhenUsed/>
    <w:rsid w:val="00781D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1D35"/>
    <w:rPr>
      <w:sz w:val="20"/>
      <w:szCs w:val="20"/>
    </w:rPr>
  </w:style>
  <w:style w:type="character" w:styleId="FootnoteReference">
    <w:name w:val="footnote reference"/>
    <w:basedOn w:val="DefaultParagraphFont"/>
    <w:uiPriority w:val="99"/>
    <w:semiHidden/>
    <w:unhideWhenUsed/>
    <w:rsid w:val="00781D35"/>
    <w:rPr>
      <w:vertAlign w:val="superscript"/>
    </w:rPr>
  </w:style>
  <w:style w:type="paragraph" w:styleId="NormalWeb">
    <w:name w:val="Normal (Web)"/>
    <w:basedOn w:val="Normal"/>
    <w:uiPriority w:val="99"/>
    <w:unhideWhenUsed/>
    <w:rsid w:val="00FD17CF"/>
    <w:pPr>
      <w:spacing w:before="100" w:beforeAutospacing="1" w:after="100" w:afterAutospacing="1" w:line="240" w:lineRule="auto"/>
    </w:pPr>
    <w:rPr>
      <w:rFonts w:ascii="Times New Roman" w:eastAsia="Times New Roman" w:hAnsi="Times New Roman" w:cs="Times New Roman"/>
      <w:sz w:val="24"/>
      <w:szCs w:val="24"/>
    </w:rPr>
  </w:style>
  <w:style w:type="table" w:styleId="GridTable6Colorful-Accent6">
    <w:name w:val="Grid Table 6 Colorful Accent 6"/>
    <w:basedOn w:val="TableNormal"/>
    <w:uiPriority w:val="51"/>
    <w:rsid w:val="0058411B"/>
    <w:pPr>
      <w:spacing w:after="0" w:line="240" w:lineRule="auto"/>
    </w:pPr>
    <w:rPr>
      <w:color w:val="7D9532" w:themeColor="accent6" w:themeShade="BF"/>
    </w:rPr>
    <w:tblPr>
      <w:tblStyleRowBandSize w:val="1"/>
      <w:tblStyleColBandSize w:val="1"/>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insideV w:val="single" w:sz="4" w:space="0" w:color="C8DA91" w:themeColor="accent6" w:themeTint="99"/>
      </w:tblBorders>
    </w:tblPr>
    <w:tblStylePr w:type="firstRow">
      <w:rPr>
        <w:b/>
        <w:bCs/>
      </w:rPr>
      <w:tblPr/>
      <w:tcPr>
        <w:tcBorders>
          <w:bottom w:val="single" w:sz="12" w:space="0" w:color="C8DA91" w:themeColor="accent6" w:themeTint="99"/>
        </w:tcBorders>
      </w:tcPr>
    </w:tblStylePr>
    <w:tblStylePr w:type="lastRow">
      <w:rPr>
        <w:b/>
        <w:bCs/>
      </w:rPr>
      <w:tblPr/>
      <w:tcPr>
        <w:tcBorders>
          <w:top w:val="double" w:sz="4" w:space="0" w:color="C8DA91" w:themeColor="accent6" w:themeTint="99"/>
        </w:tcBorders>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styleId="GridTable7Colorful-Accent6">
    <w:name w:val="Grid Table 7 Colorful Accent 6"/>
    <w:basedOn w:val="TableNormal"/>
    <w:uiPriority w:val="52"/>
    <w:rsid w:val="0058411B"/>
    <w:pPr>
      <w:spacing w:after="0" w:line="240" w:lineRule="auto"/>
    </w:pPr>
    <w:rPr>
      <w:color w:val="7D9532" w:themeColor="accent6" w:themeShade="BF"/>
    </w:rPr>
    <w:tblPr>
      <w:tblStyleRowBandSize w:val="1"/>
      <w:tblStyleColBandSize w:val="1"/>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insideV w:val="single" w:sz="4" w:space="0" w:color="C8DA9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2DA" w:themeFill="accent6" w:themeFillTint="33"/>
      </w:tcPr>
    </w:tblStylePr>
    <w:tblStylePr w:type="band1Horz">
      <w:tblPr/>
      <w:tcPr>
        <w:shd w:val="clear" w:color="auto" w:fill="ECF2DA" w:themeFill="accent6" w:themeFillTint="33"/>
      </w:tcPr>
    </w:tblStylePr>
    <w:tblStylePr w:type="neCell">
      <w:tblPr/>
      <w:tcPr>
        <w:tcBorders>
          <w:bottom w:val="single" w:sz="4" w:space="0" w:color="C8DA91" w:themeColor="accent6" w:themeTint="99"/>
        </w:tcBorders>
      </w:tcPr>
    </w:tblStylePr>
    <w:tblStylePr w:type="nwCell">
      <w:tblPr/>
      <w:tcPr>
        <w:tcBorders>
          <w:bottom w:val="single" w:sz="4" w:space="0" w:color="C8DA91" w:themeColor="accent6" w:themeTint="99"/>
        </w:tcBorders>
      </w:tcPr>
    </w:tblStylePr>
    <w:tblStylePr w:type="seCell">
      <w:tblPr/>
      <w:tcPr>
        <w:tcBorders>
          <w:top w:val="single" w:sz="4" w:space="0" w:color="C8DA91" w:themeColor="accent6" w:themeTint="99"/>
        </w:tcBorders>
      </w:tcPr>
    </w:tblStylePr>
    <w:tblStylePr w:type="swCell">
      <w:tblPr/>
      <w:tcPr>
        <w:tcBorders>
          <w:top w:val="single" w:sz="4" w:space="0" w:color="C8DA91" w:themeColor="accent6" w:themeTint="99"/>
        </w:tcBorders>
      </w:tcPr>
    </w:tblStylePr>
  </w:style>
  <w:style w:type="table" w:styleId="ListTable2-Accent5">
    <w:name w:val="List Table 2 Accent 5"/>
    <w:basedOn w:val="TableNormal"/>
    <w:uiPriority w:val="47"/>
    <w:rsid w:val="0058411B"/>
    <w:pPr>
      <w:spacing w:after="0" w:line="240" w:lineRule="auto"/>
    </w:pPr>
    <w:tblPr>
      <w:tblStyleRowBandSize w:val="1"/>
      <w:tblStyleColBandSize w:val="1"/>
      <w:tblBorders>
        <w:top w:val="single" w:sz="4" w:space="0" w:color="B0DFA0" w:themeColor="accent5" w:themeTint="99"/>
        <w:bottom w:val="single" w:sz="4" w:space="0" w:color="B0DFA0" w:themeColor="accent5" w:themeTint="99"/>
        <w:insideH w:val="single" w:sz="4" w:space="0" w:color="B0DFA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table" w:styleId="GridTable1Light-Accent6">
    <w:name w:val="Grid Table 1 Light Accent 6"/>
    <w:basedOn w:val="TableNormal"/>
    <w:uiPriority w:val="46"/>
    <w:rsid w:val="0058411B"/>
    <w:pPr>
      <w:spacing w:after="0" w:line="240" w:lineRule="auto"/>
    </w:pPr>
    <w:tblPr>
      <w:tblStyleRowBandSize w:val="1"/>
      <w:tblStyleColBandSize w:val="1"/>
      <w:tblBorders>
        <w:top w:val="single" w:sz="4" w:space="0" w:color="DAE6B6" w:themeColor="accent6" w:themeTint="66"/>
        <w:left w:val="single" w:sz="4" w:space="0" w:color="DAE6B6" w:themeColor="accent6" w:themeTint="66"/>
        <w:bottom w:val="single" w:sz="4" w:space="0" w:color="DAE6B6" w:themeColor="accent6" w:themeTint="66"/>
        <w:right w:val="single" w:sz="4" w:space="0" w:color="DAE6B6" w:themeColor="accent6" w:themeTint="66"/>
        <w:insideH w:val="single" w:sz="4" w:space="0" w:color="DAE6B6" w:themeColor="accent6" w:themeTint="66"/>
        <w:insideV w:val="single" w:sz="4" w:space="0" w:color="DAE6B6" w:themeColor="accent6" w:themeTint="66"/>
      </w:tblBorders>
    </w:tblPr>
    <w:tblStylePr w:type="firstRow">
      <w:rPr>
        <w:b/>
        <w:bCs/>
      </w:rPr>
      <w:tblPr/>
      <w:tcPr>
        <w:tcBorders>
          <w:bottom w:val="single" w:sz="12" w:space="0" w:color="C8DA91" w:themeColor="accent6" w:themeTint="99"/>
        </w:tcBorders>
      </w:tcPr>
    </w:tblStylePr>
    <w:tblStylePr w:type="lastRow">
      <w:rPr>
        <w:b/>
        <w:bCs/>
      </w:rPr>
      <w:tblPr/>
      <w:tcPr>
        <w:tcBorders>
          <w:top w:val="double" w:sz="2" w:space="0" w:color="C8DA91"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5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0.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norcalresources.com" TargetMode="Externa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Lenovo\Downloads\ofProgramsbyCategoryAll_2019-8-27_1431.csv"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kern="100" baseline="0">
                <a:solidFill>
                  <a:schemeClr val="accent5">
                    <a:lumMod val="50000"/>
                  </a:schemeClr>
                </a:solidFill>
              </a:rPr>
              <a:t>PROGRAMS AVAILABLE IN RCHC'S SERVICE AREA</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3E7E-4FA3-B2E7-EC44978AA87B}"/>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3E7E-4FA3-B2E7-EC44978AA87B}"/>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3E7E-4FA3-B2E7-EC44978AA87B}"/>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3E7E-4FA3-B2E7-EC44978AA87B}"/>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3E7E-4FA3-B2E7-EC44978AA87B}"/>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3E7E-4FA3-B2E7-EC44978AA87B}"/>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3E7E-4FA3-B2E7-EC44978AA87B}"/>
              </c:ext>
            </c:extLst>
          </c:dPt>
          <c:dPt>
            <c:idx val="7"/>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3E7E-4FA3-B2E7-EC44978AA87B}"/>
              </c:ext>
            </c:extLst>
          </c:dPt>
          <c:dPt>
            <c:idx val="8"/>
            <c:bubble3D val="0"/>
            <c:spPr>
              <a:solidFill>
                <a:schemeClr val="accent3">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1-3E7E-4FA3-B2E7-EC44978AA87B}"/>
              </c:ext>
            </c:extLst>
          </c:dPt>
          <c:dPt>
            <c:idx val="9"/>
            <c:bubble3D val="0"/>
            <c:spPr>
              <a:solidFill>
                <a:schemeClr val="accent4">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3-3E7E-4FA3-B2E7-EC44978AA87B}"/>
              </c:ext>
            </c:extLst>
          </c:dPt>
          <c:dPt>
            <c:idx val="10"/>
            <c:bubble3D val="0"/>
            <c:spPr>
              <a:solidFill>
                <a:schemeClr val="accent5">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5-3E7E-4FA3-B2E7-EC44978AA87B}"/>
              </c:ext>
            </c:extLst>
          </c:dPt>
          <c:dLbls>
            <c:dLbl>
              <c:idx val="0"/>
              <c:layout>
                <c:manualLayout>
                  <c:x val="-7.7459536307961504E-3"/>
                  <c:y val="1.5412656751239429E-3"/>
                </c:manualLayout>
              </c:layout>
              <c:tx>
                <c:rich>
                  <a:bodyPr/>
                  <a:lstStyle/>
                  <a:p>
                    <a:fld id="{6ACE8B2E-2DA7-40A2-9D02-9B222D38253F}" type="CATEGORYNAME">
                      <a:rPr lang="en-US"/>
                      <a:pPr/>
                      <a:t>[CATEGORY NAME]</a:t>
                    </a:fld>
                    <a:endParaRPr lang="en-US"/>
                  </a:p>
                </c:rich>
              </c:tx>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1-3E7E-4FA3-B2E7-EC44978AA87B}"/>
                </c:ext>
                <c:ext xmlns:c15="http://schemas.microsoft.com/office/drawing/2012/chart" uri="{CE6537A1-D6FC-4f65-9D91-7224C49458BB}">
                  <c15:layout/>
                  <c15:dlblFieldTable/>
                  <c15:showDataLabelsRange val="0"/>
                </c:ext>
              </c:extLst>
            </c:dLbl>
            <c:dLbl>
              <c:idx val="1"/>
              <c:layout/>
              <c:tx>
                <c:rich>
                  <a:bodyPr/>
                  <a:lstStyle/>
                  <a:p>
                    <a:fld id="{37650268-46E2-4848-97CB-957CD04112B7}" type="CATEGORYNAME">
                      <a:rPr lang="en-US"/>
                      <a:pPr/>
                      <a:t>[CATEGORY NAME]</a:t>
                    </a:fld>
                    <a:endParaRPr lang="en-US"/>
                  </a:p>
                </c:rich>
              </c:tx>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3-3E7E-4FA3-B2E7-EC44978AA87B}"/>
                </c:ext>
                <c:ext xmlns:c15="http://schemas.microsoft.com/office/drawing/2012/chart" uri="{CE6537A1-D6FC-4f65-9D91-7224C49458BB}">
                  <c15:layout/>
                  <c15:dlblFieldTable/>
                  <c15:showDataLabelsRange val="0"/>
                </c:ext>
              </c:extLst>
            </c:dLbl>
            <c:dLbl>
              <c:idx val="2"/>
              <c:layout/>
              <c:tx>
                <c:rich>
                  <a:bodyPr/>
                  <a:lstStyle/>
                  <a:p>
                    <a:fld id="{691AC384-2134-4E34-8317-E9390D65AA8B}" type="CATEGORYNAME">
                      <a:rPr lang="en-US"/>
                      <a:pPr/>
                      <a:t>[CATEGORY NAME]</a:t>
                    </a:fld>
                    <a:endParaRPr lang="en-US"/>
                  </a:p>
                </c:rich>
              </c:tx>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5-3E7E-4FA3-B2E7-EC44978AA87B}"/>
                </c:ext>
                <c:ext xmlns:c15="http://schemas.microsoft.com/office/drawing/2012/chart" uri="{CE6537A1-D6FC-4f65-9D91-7224C49458BB}">
                  <c15:layout/>
                  <c15:dlblFieldTable/>
                  <c15:showDataLabelsRange val="0"/>
                </c:ext>
              </c:extLst>
            </c:dLbl>
            <c:dLbl>
              <c:idx val="3"/>
              <c:layout/>
              <c:tx>
                <c:rich>
                  <a:bodyPr/>
                  <a:lstStyle/>
                  <a:p>
                    <a:fld id="{ADA09E95-485C-4A18-8A0D-AFAD09072B59}" type="CATEGORYNAME">
                      <a:rPr lang="en-US"/>
                      <a:pPr/>
                      <a:t>[CATEGORY NAME]</a:t>
                    </a:fld>
                    <a:endParaRPr lang="en-US"/>
                  </a:p>
                </c:rich>
              </c:tx>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7-3E7E-4FA3-B2E7-EC44978AA87B}"/>
                </c:ext>
                <c:ext xmlns:c15="http://schemas.microsoft.com/office/drawing/2012/chart" uri="{CE6537A1-D6FC-4f65-9D91-7224C49458BB}">
                  <c15:layout/>
                  <c15:dlblFieldTable/>
                  <c15:showDataLabelsRange val="0"/>
                </c:ext>
              </c:extLst>
            </c:dLbl>
            <c:dLbl>
              <c:idx val="4"/>
              <c:layout/>
              <c:tx>
                <c:rich>
                  <a:bodyPr/>
                  <a:lstStyle/>
                  <a:p>
                    <a:fld id="{871B73B3-EC10-4895-9313-D8F124CEB193}" type="CATEGORYNAME">
                      <a:rPr lang="en-US"/>
                      <a:pPr/>
                      <a:t>[CATEGORY NAME]</a:t>
                    </a:fld>
                    <a:endParaRPr lang="en-US"/>
                  </a:p>
                </c:rich>
              </c:tx>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9-3E7E-4FA3-B2E7-EC44978AA87B}"/>
                </c:ext>
                <c:ext xmlns:c15="http://schemas.microsoft.com/office/drawing/2012/chart" uri="{CE6537A1-D6FC-4f65-9D91-7224C49458BB}">
                  <c15:layout/>
                  <c15:dlblFieldTable/>
                  <c15:showDataLabelsRange val="0"/>
                </c:ext>
              </c:extLst>
            </c:dLbl>
            <c:dLbl>
              <c:idx val="5"/>
              <c:layout>
                <c:manualLayout>
                  <c:x val="-2.6012467191601048E-2"/>
                  <c:y val="-9.1393263342083083E-3"/>
                </c:manualLayout>
              </c:layout>
              <c:tx>
                <c:rich>
                  <a:bodyPr/>
                  <a:lstStyle/>
                  <a:p>
                    <a:fld id="{1F33B477-5380-49F6-8822-B3230CD34FB5}" type="CATEGORYNAME">
                      <a:rPr lang="en-US"/>
                      <a:pPr/>
                      <a:t>[CATEGORY NAME]</a:t>
                    </a:fld>
                    <a:endParaRPr lang="en-US"/>
                  </a:p>
                </c:rich>
              </c:tx>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B-3E7E-4FA3-B2E7-EC44978AA87B}"/>
                </c:ext>
                <c:ext xmlns:c15="http://schemas.microsoft.com/office/drawing/2012/chart" uri="{CE6537A1-D6FC-4f65-9D91-7224C49458BB}">
                  <c15:layout/>
                  <c15:dlblFieldTable/>
                  <c15:showDataLabelsRange val="0"/>
                </c:ext>
              </c:extLst>
            </c:dLbl>
            <c:dLbl>
              <c:idx val="6"/>
              <c:layout>
                <c:manualLayout>
                  <c:x val="-7.8685476815398073E-3"/>
                  <c:y val="-1.1344779819189268E-2"/>
                </c:manualLayout>
              </c:layout>
              <c:tx>
                <c:rich>
                  <a:bodyPr/>
                  <a:lstStyle/>
                  <a:p>
                    <a:fld id="{A11AAF49-7311-449D-8591-E43DFFF71CC1}" type="CATEGORYNAME">
                      <a:rPr lang="en-US"/>
                      <a:pPr/>
                      <a:t>[CATEGORY NAME]</a:t>
                    </a:fld>
                    <a:endParaRPr lang="en-US"/>
                  </a:p>
                </c:rich>
              </c:tx>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D-3E7E-4FA3-B2E7-EC44978AA87B}"/>
                </c:ext>
                <c:ext xmlns:c15="http://schemas.microsoft.com/office/drawing/2012/chart" uri="{CE6537A1-D6FC-4f65-9D91-7224C49458BB}">
                  <c15:layout/>
                  <c15:dlblFieldTable/>
                  <c15:showDataLabelsRange val="0"/>
                </c:ext>
              </c:extLst>
            </c:dLbl>
            <c:dLbl>
              <c:idx val="7"/>
              <c:layout>
                <c:manualLayout>
                  <c:x val="-3.0002187226596676E-3"/>
                  <c:y val="-3.2770487022455615E-2"/>
                </c:manualLayout>
              </c:layout>
              <c:tx>
                <c:rich>
                  <a:bodyPr/>
                  <a:lstStyle/>
                  <a:p>
                    <a:fld id="{F68741C4-9E9B-415D-BB9A-74C028C96389}" type="CATEGORYNAME">
                      <a:rPr lang="en-US"/>
                      <a:pPr/>
                      <a:t>[CATEGORY NAME]</a:t>
                    </a:fld>
                    <a:endParaRPr lang="en-US"/>
                  </a:p>
                </c:rich>
              </c:tx>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F-3E7E-4FA3-B2E7-EC44978AA87B}"/>
                </c:ext>
                <c:ext xmlns:c15="http://schemas.microsoft.com/office/drawing/2012/chart" uri="{CE6537A1-D6FC-4f65-9D91-7224C49458BB}">
                  <c15:layout/>
                  <c15:dlblFieldTable/>
                  <c15:showDataLabelsRange val="0"/>
                </c:ext>
              </c:extLst>
            </c:dLbl>
            <c:dLbl>
              <c:idx val="8"/>
              <c:layout>
                <c:manualLayout>
                  <c:x val="1.6905293088363953E-2"/>
                  <c:y val="3.7062190142898806E-2"/>
                </c:manualLayout>
              </c:layout>
              <c:tx>
                <c:rich>
                  <a:bodyPr/>
                  <a:lstStyle/>
                  <a:p>
                    <a:fld id="{5324DC70-3B41-41D0-8870-81103F9D0978}" type="CATEGORYNAME">
                      <a:rPr lang="en-US"/>
                      <a:pPr/>
                      <a:t>[CATEGORY NAME]</a:t>
                    </a:fld>
                    <a:endParaRPr lang="en-US"/>
                  </a:p>
                </c:rich>
              </c:tx>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11-3E7E-4FA3-B2E7-EC44978AA87B}"/>
                </c:ext>
                <c:ext xmlns:c15="http://schemas.microsoft.com/office/drawing/2012/chart" uri="{CE6537A1-D6FC-4f65-9D91-7224C49458BB}">
                  <c15:layout/>
                  <c15:dlblFieldTable/>
                  <c15:showDataLabelsRange val="0"/>
                </c:ext>
              </c:extLst>
            </c:dLbl>
            <c:dLbl>
              <c:idx val="9"/>
              <c:layout/>
              <c:tx>
                <c:rich>
                  <a:bodyPr/>
                  <a:lstStyle/>
                  <a:p>
                    <a:fld id="{9B8265ED-705F-4EB8-811B-C62A740914D9}" type="CATEGORYNAME">
                      <a:rPr lang="en-US"/>
                      <a:pPr/>
                      <a:t>[CATEGORY NAME]</a:t>
                    </a:fld>
                    <a:endParaRPr lang="en-US"/>
                  </a:p>
                </c:rich>
              </c:tx>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13-3E7E-4FA3-B2E7-EC44978AA87B}"/>
                </c:ext>
                <c:ext xmlns:c15="http://schemas.microsoft.com/office/drawing/2012/chart" uri="{CE6537A1-D6FC-4f65-9D91-7224C49458BB}">
                  <c15:layout/>
                  <c15:dlblFieldTable/>
                  <c15:showDataLabelsRange val="0"/>
                </c:ext>
              </c:extLst>
            </c:dLbl>
            <c:dLbl>
              <c:idx val="10"/>
              <c:layout/>
              <c:tx>
                <c:rich>
                  <a:bodyPr/>
                  <a:lstStyle/>
                  <a:p>
                    <a:fld id="{28AE223B-D7E1-4DF6-8EE6-46013DD8B31E}" type="CATEGORYNAME">
                      <a:rPr lang="en-US"/>
                      <a:pPr/>
                      <a:t>[CATEGORY NAME]</a:t>
                    </a:fld>
                    <a:endParaRPr lang="en-US"/>
                  </a:p>
                </c:rich>
              </c:tx>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15-3E7E-4FA3-B2E7-EC44978AA87B}"/>
                </c:ext>
                <c:ext xmlns:c15="http://schemas.microsoft.com/office/drawing/2012/chart" uri="{CE6537A1-D6FC-4f65-9D91-7224C49458BB}">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'ofProgramsbyCategoryAll_2019-8-'!$A$1:$K$1</c:f>
              <c:strCache>
                <c:ptCount val="11"/>
                <c:pt idx="0">
                  <c:v>Food</c:v>
                </c:pt>
                <c:pt idx="1">
                  <c:v>Housing</c:v>
                </c:pt>
                <c:pt idx="2">
                  <c:v>Emergency</c:v>
                </c:pt>
                <c:pt idx="3">
                  <c:v>Goods</c:v>
                </c:pt>
                <c:pt idx="4">
                  <c:v>Transit</c:v>
                </c:pt>
                <c:pt idx="5">
                  <c:v>Health</c:v>
                </c:pt>
                <c:pt idx="6">
                  <c:v>Money</c:v>
                </c:pt>
                <c:pt idx="7">
                  <c:v>Care</c:v>
                </c:pt>
                <c:pt idx="8">
                  <c:v>Education</c:v>
                </c:pt>
                <c:pt idx="9">
                  <c:v>Work</c:v>
                </c:pt>
                <c:pt idx="10">
                  <c:v>Legal</c:v>
                </c:pt>
              </c:strCache>
            </c:strRef>
          </c:cat>
          <c:val>
            <c:numRef>
              <c:f>'ofProgramsbyCategoryAll_2019-8-'!$A$2:$K$2</c:f>
              <c:numCache>
                <c:formatCode>General</c:formatCode>
                <c:ptCount val="11"/>
                <c:pt idx="0">
                  <c:v>586</c:v>
                </c:pt>
                <c:pt idx="1">
                  <c:v>615</c:v>
                </c:pt>
                <c:pt idx="2">
                  <c:v>621</c:v>
                </c:pt>
                <c:pt idx="3">
                  <c:v>368</c:v>
                </c:pt>
                <c:pt idx="4">
                  <c:v>147</c:v>
                </c:pt>
                <c:pt idx="5">
                  <c:v>1985</c:v>
                </c:pt>
                <c:pt idx="6">
                  <c:v>1001</c:v>
                </c:pt>
                <c:pt idx="7">
                  <c:v>2353</c:v>
                </c:pt>
                <c:pt idx="8">
                  <c:v>1368</c:v>
                </c:pt>
                <c:pt idx="9">
                  <c:v>375</c:v>
                </c:pt>
                <c:pt idx="10">
                  <c:v>354</c:v>
                </c:pt>
              </c:numCache>
            </c:numRef>
          </c:val>
          <c:extLst xmlns:c16r2="http://schemas.microsoft.com/office/drawing/2015/06/chart">
            <c:ext xmlns:c16="http://schemas.microsoft.com/office/drawing/2014/chart" uri="{C3380CC4-5D6E-409C-BE32-E72D297353CC}">
              <c16:uniqueId val="{00000016-3E7E-4FA3-B2E7-EC44978AA87B}"/>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Facet">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87AB9-999C-45B0-A380-8089BBBD0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Social Determinants of Health</vt:lpstr>
    </vt:vector>
  </TitlesOfParts>
  <Company>Independent consultant</Company>
  <LinksUpToDate>false</LinksUpToDate>
  <CharactersWithSpaces>5018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Determinants of Health</dc:title>
  <dc:subject>Program Evaluation</dc:subject>
  <dc:creator>Claire Cain, MPH</dc:creator>
  <cp:keywords/>
  <dc:description/>
  <cp:lastModifiedBy>Michelle Rosaschi</cp:lastModifiedBy>
  <cp:revision>4</cp:revision>
  <cp:lastPrinted>2019-09-12T20:47:00Z</cp:lastPrinted>
  <dcterms:created xsi:type="dcterms:W3CDTF">2019-10-16T20:08:00Z</dcterms:created>
  <dcterms:modified xsi:type="dcterms:W3CDTF">2019-10-18T20:57:00Z</dcterms:modified>
</cp:coreProperties>
</file>