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38" w:rsidRPr="00BE4A38" w:rsidRDefault="00BE4A38" w:rsidP="00BE4A38">
      <w:pPr>
        <w:jc w:val="center"/>
        <w:rPr>
          <w:b/>
          <w:sz w:val="32"/>
          <w:szCs w:val="32"/>
        </w:rPr>
      </w:pPr>
      <w:r w:rsidRPr="00BE4A38">
        <w:rPr>
          <w:b/>
          <w:sz w:val="32"/>
          <w:szCs w:val="32"/>
        </w:rPr>
        <w:t xml:space="preserve">Blood Pressure Competency </w:t>
      </w:r>
      <w:r w:rsidR="00D975F0">
        <w:rPr>
          <w:b/>
          <w:sz w:val="32"/>
          <w:szCs w:val="32"/>
        </w:rPr>
        <w:t>Evaluation</w:t>
      </w:r>
      <w:r w:rsidR="00B31E40">
        <w:rPr>
          <w:rStyle w:val="FootnoteReference"/>
          <w:b/>
          <w:sz w:val="32"/>
          <w:szCs w:val="32"/>
        </w:rPr>
        <w:footnoteReference w:id="2"/>
      </w:r>
    </w:p>
    <w:p w:rsidR="00BE4A38" w:rsidRPr="00BE4A38" w:rsidRDefault="00BE4A38">
      <w:pPr>
        <w:rPr>
          <w:b/>
        </w:rPr>
      </w:pPr>
    </w:p>
    <w:p w:rsidR="00BE4A38" w:rsidRPr="00BE4A38" w:rsidRDefault="00BE4A38">
      <w:r w:rsidRPr="00BE4A38">
        <w:t>Name of employee:</w:t>
      </w:r>
      <w:r>
        <w:t xml:space="preserve">  _________________________________________________________________________</w:t>
      </w:r>
    </w:p>
    <w:p w:rsidR="00BE4A38" w:rsidRPr="00BE4A38" w:rsidRDefault="00BE4A38"/>
    <w:p w:rsidR="00BE4A38" w:rsidRPr="00BE4A38" w:rsidRDefault="00BE4A38">
      <w:r w:rsidRPr="00BE4A38">
        <w:t>Date of review:</w:t>
      </w:r>
      <w:r>
        <w:t xml:space="preserve">  ______________________________________________________________________________</w:t>
      </w:r>
    </w:p>
    <w:p w:rsidR="00BE4A38" w:rsidRDefault="00BE4A38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page" w:tblpX="1909" w:tblpY="3961"/>
        <w:tblW w:w="0" w:type="auto"/>
        <w:tblLook w:val="06A0"/>
      </w:tblPr>
      <w:tblGrid>
        <w:gridCol w:w="4428"/>
        <w:gridCol w:w="1170"/>
        <w:gridCol w:w="1800"/>
        <w:gridCol w:w="1458"/>
      </w:tblGrid>
      <w:tr w:rsidR="00BE4A38" w:rsidTr="00BE4A38">
        <w:tc>
          <w:tcPr>
            <w:tcW w:w="4428" w:type="dxa"/>
          </w:tcPr>
          <w:p w:rsidR="00BE4A38" w:rsidRPr="00BE4A38" w:rsidRDefault="00BE4A38" w:rsidP="00BE4A38">
            <w:pPr>
              <w:rPr>
                <w:b/>
              </w:rPr>
            </w:pPr>
            <w:r w:rsidRPr="00BE4A38">
              <w:rPr>
                <w:b/>
              </w:rPr>
              <w:t>Task Assessed</w:t>
            </w:r>
          </w:p>
        </w:tc>
        <w:tc>
          <w:tcPr>
            <w:tcW w:w="1170" w:type="dxa"/>
          </w:tcPr>
          <w:p w:rsidR="00BE4A38" w:rsidRPr="00BE4A38" w:rsidRDefault="00BE4A38" w:rsidP="00BE4A38">
            <w:pPr>
              <w:rPr>
                <w:b/>
              </w:rPr>
            </w:pPr>
            <w:r w:rsidRPr="00BE4A38">
              <w:rPr>
                <w:b/>
              </w:rPr>
              <w:t>Meets</w:t>
            </w:r>
          </w:p>
        </w:tc>
        <w:tc>
          <w:tcPr>
            <w:tcW w:w="1800" w:type="dxa"/>
          </w:tcPr>
          <w:p w:rsidR="00BE4A38" w:rsidRPr="00BE4A38" w:rsidRDefault="00BE4A38" w:rsidP="00BE4A38">
            <w:pPr>
              <w:rPr>
                <w:b/>
              </w:rPr>
            </w:pPr>
            <w:r w:rsidRPr="00BE4A38">
              <w:rPr>
                <w:b/>
              </w:rPr>
              <w:t>Needs Improvement</w:t>
            </w:r>
          </w:p>
        </w:tc>
        <w:tc>
          <w:tcPr>
            <w:tcW w:w="1458" w:type="dxa"/>
          </w:tcPr>
          <w:p w:rsidR="00BE4A38" w:rsidRPr="00BE4A38" w:rsidRDefault="00BE4A38" w:rsidP="00BE4A38">
            <w:pPr>
              <w:rPr>
                <w:b/>
              </w:rPr>
            </w:pPr>
            <w:r w:rsidRPr="00BE4A38">
              <w:rPr>
                <w:b/>
              </w:rPr>
              <w:t>Comments</w:t>
            </w:r>
          </w:p>
        </w:tc>
      </w:tr>
      <w:tr w:rsidR="00BE4A38" w:rsidTr="00BE4A38">
        <w:tc>
          <w:tcPr>
            <w:tcW w:w="4428" w:type="dxa"/>
          </w:tcPr>
          <w:p w:rsidR="00BE4A38" w:rsidRDefault="00BE4A38" w:rsidP="00BE4A38">
            <w:r w:rsidRPr="00BE4A38">
              <w:t>Initiates BP measurement at end of rooming process after patient has had a period of rest. (5 minutes is best practice)</w:t>
            </w:r>
          </w:p>
        </w:tc>
        <w:tc>
          <w:tcPr>
            <w:tcW w:w="1170" w:type="dxa"/>
          </w:tcPr>
          <w:p w:rsidR="00BE4A38" w:rsidRDefault="00BE4A38" w:rsidP="00BE4A38"/>
        </w:tc>
        <w:tc>
          <w:tcPr>
            <w:tcW w:w="1800" w:type="dxa"/>
          </w:tcPr>
          <w:p w:rsidR="00BE4A38" w:rsidRDefault="00BE4A38" w:rsidP="00BE4A38"/>
        </w:tc>
        <w:tc>
          <w:tcPr>
            <w:tcW w:w="1458" w:type="dxa"/>
          </w:tcPr>
          <w:p w:rsidR="00BE4A38" w:rsidRDefault="00BE4A38" w:rsidP="00BE4A38"/>
        </w:tc>
      </w:tr>
      <w:tr w:rsidR="00BE4A38" w:rsidTr="00BE4A38">
        <w:tc>
          <w:tcPr>
            <w:tcW w:w="4428" w:type="dxa"/>
          </w:tcPr>
          <w:p w:rsidR="00BE4A38" w:rsidRPr="00BE4A38" w:rsidRDefault="00BE4A38" w:rsidP="00BE4A38">
            <w:r w:rsidRPr="00BE4A38">
              <w:t xml:space="preserve">Measures BP following established procedure: </w:t>
            </w:r>
          </w:p>
          <w:p w:rsidR="00BE4A38" w:rsidRPr="00BE4A38" w:rsidRDefault="00BE4A38" w:rsidP="00BE4A38">
            <w:r w:rsidRPr="00BE4A38">
              <w:t xml:space="preserve">• Feet support flat on the floor </w:t>
            </w:r>
          </w:p>
          <w:p w:rsidR="00BE4A38" w:rsidRPr="00BE4A38" w:rsidRDefault="00BE4A38" w:rsidP="00BE4A38">
            <w:r w:rsidRPr="00BE4A38">
              <w:t xml:space="preserve">• Back supported </w:t>
            </w:r>
          </w:p>
          <w:p w:rsidR="00BE4A38" w:rsidRPr="00BE4A38" w:rsidRDefault="00BE4A38" w:rsidP="00BE4A38">
            <w:r w:rsidRPr="00BE4A38">
              <w:t xml:space="preserve">• Clothing removed where cuff is placed </w:t>
            </w:r>
          </w:p>
          <w:p w:rsidR="00BE4A38" w:rsidRPr="00BE4A38" w:rsidRDefault="00BE4A38" w:rsidP="00BE4A38">
            <w:r w:rsidRPr="00BE4A38">
              <w:t xml:space="preserve">• Selects appropriate cuff size </w:t>
            </w:r>
          </w:p>
          <w:p w:rsidR="00BE4A38" w:rsidRPr="00BE4A38" w:rsidRDefault="00BE4A38" w:rsidP="00BE4A38">
            <w:r w:rsidRPr="00BE4A38">
              <w:t xml:space="preserve">• Secures cuff so that 2 fingers can be inserted between cuff and arm </w:t>
            </w:r>
          </w:p>
          <w:p w:rsidR="00BE4A38" w:rsidRPr="00BE4A38" w:rsidRDefault="00BE4A38" w:rsidP="00BE4A38">
            <w:r w:rsidRPr="00BE4A38">
              <w:t xml:space="preserve">• Arm is supported and level with heart </w:t>
            </w:r>
          </w:p>
          <w:p w:rsidR="00BE4A38" w:rsidRDefault="00BE4A38" w:rsidP="00BE4A38">
            <w:r w:rsidRPr="00BE4A38">
              <w:t>• Remains quiet during measurement</w:t>
            </w:r>
          </w:p>
        </w:tc>
        <w:tc>
          <w:tcPr>
            <w:tcW w:w="1170" w:type="dxa"/>
          </w:tcPr>
          <w:p w:rsidR="00BE4A38" w:rsidRDefault="00BE4A38" w:rsidP="00BE4A38"/>
        </w:tc>
        <w:tc>
          <w:tcPr>
            <w:tcW w:w="1800" w:type="dxa"/>
          </w:tcPr>
          <w:p w:rsidR="00BE4A38" w:rsidRDefault="00BE4A38" w:rsidP="00BE4A38"/>
        </w:tc>
        <w:tc>
          <w:tcPr>
            <w:tcW w:w="1458" w:type="dxa"/>
          </w:tcPr>
          <w:p w:rsidR="00BE4A38" w:rsidRDefault="00BE4A38" w:rsidP="00BE4A38"/>
        </w:tc>
      </w:tr>
      <w:tr w:rsidR="00BE4A38" w:rsidTr="00BE4A38">
        <w:tc>
          <w:tcPr>
            <w:tcW w:w="4428" w:type="dxa"/>
          </w:tcPr>
          <w:p w:rsidR="00BE4A38" w:rsidRDefault="00BE4A38" w:rsidP="00BE4A38">
            <w:r w:rsidRPr="00BE4A38">
              <w:t>Accurately records BP</w:t>
            </w:r>
          </w:p>
        </w:tc>
        <w:tc>
          <w:tcPr>
            <w:tcW w:w="1170" w:type="dxa"/>
          </w:tcPr>
          <w:p w:rsidR="00BE4A38" w:rsidRDefault="00BE4A38" w:rsidP="00BE4A38"/>
        </w:tc>
        <w:tc>
          <w:tcPr>
            <w:tcW w:w="1800" w:type="dxa"/>
          </w:tcPr>
          <w:p w:rsidR="00BE4A38" w:rsidRDefault="00BE4A38" w:rsidP="00BE4A38"/>
        </w:tc>
        <w:tc>
          <w:tcPr>
            <w:tcW w:w="1458" w:type="dxa"/>
          </w:tcPr>
          <w:p w:rsidR="00BE4A38" w:rsidRDefault="00BE4A38" w:rsidP="00BE4A38"/>
        </w:tc>
      </w:tr>
      <w:tr w:rsidR="00BE4A38" w:rsidTr="00BE4A38">
        <w:tc>
          <w:tcPr>
            <w:tcW w:w="4428" w:type="dxa"/>
          </w:tcPr>
          <w:p w:rsidR="00BE4A38" w:rsidRDefault="00BE4A38" w:rsidP="00BE4A38">
            <w:r>
              <w:t xml:space="preserve">Repeats BP measurement if initial reading is 140/90 or greater. Has patient wait quietly for at least 5 minutes before retaking manually &amp; records best measurement in in the “BP” field. </w:t>
            </w:r>
          </w:p>
        </w:tc>
        <w:tc>
          <w:tcPr>
            <w:tcW w:w="1170" w:type="dxa"/>
          </w:tcPr>
          <w:p w:rsidR="00BE4A38" w:rsidRDefault="00BE4A38" w:rsidP="00BE4A38"/>
        </w:tc>
        <w:tc>
          <w:tcPr>
            <w:tcW w:w="1800" w:type="dxa"/>
          </w:tcPr>
          <w:p w:rsidR="00BE4A38" w:rsidRDefault="00BE4A38" w:rsidP="00BE4A38"/>
        </w:tc>
        <w:tc>
          <w:tcPr>
            <w:tcW w:w="1458" w:type="dxa"/>
          </w:tcPr>
          <w:p w:rsidR="00BE4A38" w:rsidRDefault="00BE4A38" w:rsidP="00BE4A38"/>
        </w:tc>
      </w:tr>
    </w:tbl>
    <w:p w:rsidR="007C2A37" w:rsidRDefault="00BE4A38">
      <w:pPr>
        <w:rPr>
          <w:b/>
          <w:u w:val="single"/>
        </w:rPr>
      </w:pPr>
      <w:r w:rsidRPr="00BE4A38">
        <w:rPr>
          <w:b/>
          <w:u w:val="single"/>
        </w:rPr>
        <w:t xml:space="preserve"> Assessment Observation</w:t>
      </w:r>
    </w:p>
    <w:p w:rsidR="00BE4A38" w:rsidRDefault="00BE4A38">
      <w:pPr>
        <w:rPr>
          <w:b/>
          <w:u w:val="single"/>
        </w:rPr>
      </w:pPr>
    </w:p>
    <w:p w:rsidR="00BE4A38" w:rsidRPr="00BE4A38" w:rsidRDefault="00BE4A38">
      <w:pPr>
        <w:rPr>
          <w:u w:val="single"/>
        </w:rPr>
      </w:pPr>
    </w:p>
    <w:p w:rsidR="00BE4A38" w:rsidRPr="00BE4A38" w:rsidRDefault="00BE4A38">
      <w:pPr>
        <w:rPr>
          <w:b/>
          <w:u w:val="single"/>
        </w:rPr>
      </w:pPr>
      <w:r w:rsidRPr="00BE4A38">
        <w:rPr>
          <w:b/>
          <w:u w:val="single"/>
        </w:rPr>
        <w:t>Follow up plan:</w:t>
      </w:r>
    </w:p>
    <w:p w:rsidR="00BE4A38" w:rsidRPr="00BE4A38" w:rsidRDefault="00BE4A38"/>
    <w:p w:rsidR="00BE4A38" w:rsidRPr="00BE4A38" w:rsidRDefault="00BE4A38" w:rsidP="00BE4A38">
      <w:pPr>
        <w:pStyle w:val="ListParagraph"/>
        <w:numPr>
          <w:ilvl w:val="0"/>
          <w:numId w:val="1"/>
        </w:numPr>
      </w:pPr>
      <w:r w:rsidRPr="00BE4A38">
        <w:t>None</w:t>
      </w:r>
    </w:p>
    <w:p w:rsidR="00BE4A38" w:rsidRDefault="00BE4A38" w:rsidP="00BE4A38">
      <w:pPr>
        <w:pStyle w:val="ListParagraph"/>
        <w:numPr>
          <w:ilvl w:val="0"/>
          <w:numId w:val="1"/>
        </w:numPr>
        <w:spacing w:line="480" w:lineRule="auto"/>
      </w:pPr>
      <w:r w:rsidRPr="00BE4A38">
        <w:t>Follow up recommendations:</w:t>
      </w:r>
      <w:r>
        <w:t xml:space="preserve">  __________________________________________________________________________________________________________________________________________________________________________________</w:t>
      </w:r>
    </w:p>
    <w:p w:rsidR="00BE4A38" w:rsidRDefault="00BE4A38"/>
    <w:p w:rsidR="00BE4A38" w:rsidRPr="00BE4A38" w:rsidRDefault="00BE4A38">
      <w:r w:rsidRPr="00BE4A38">
        <w:t>Reviewer Signature:  ______________________________________________________________________</w:t>
      </w:r>
      <w:r>
        <w:t>__</w:t>
      </w:r>
    </w:p>
    <w:sectPr w:rsidR="00BE4A38" w:rsidRPr="00BE4A38" w:rsidSect="007C2A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B6" w:rsidRDefault="00736DB6" w:rsidP="00B31E40">
      <w:r>
        <w:separator/>
      </w:r>
    </w:p>
  </w:endnote>
  <w:endnote w:type="continuationSeparator" w:id="1">
    <w:p w:rsidR="00736DB6" w:rsidRDefault="00736DB6" w:rsidP="00B3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B6" w:rsidRDefault="00736DB6" w:rsidP="00B31E40">
      <w:r>
        <w:separator/>
      </w:r>
    </w:p>
  </w:footnote>
  <w:footnote w:type="continuationSeparator" w:id="1">
    <w:p w:rsidR="00736DB6" w:rsidRDefault="00736DB6" w:rsidP="00B31E40">
      <w:r>
        <w:continuationSeparator/>
      </w:r>
    </w:p>
  </w:footnote>
  <w:footnote w:id="2">
    <w:p w:rsidR="00B31E40" w:rsidRDefault="00B31E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="00B17FAD" w:rsidRPr="006A7C7A">
        <w:rPr>
          <w:sz w:val="18"/>
        </w:rPr>
        <w:t xml:space="preserve">Adapted from </w:t>
      </w:r>
      <w:r w:rsidRPr="006A7C7A">
        <w:rPr>
          <w:sz w:val="18"/>
        </w:rPr>
        <w:t>Tool 10, Quarterly Auditing Tool</w:t>
      </w:r>
      <w:r w:rsidR="00B17FAD" w:rsidRPr="006A7C7A">
        <w:rPr>
          <w:sz w:val="18"/>
        </w:rPr>
        <w:t xml:space="preserve">, </w:t>
      </w:r>
      <w:proofErr w:type="gramStart"/>
      <w:r w:rsidR="00B17FAD" w:rsidRPr="006A7C7A">
        <w:rPr>
          <w:sz w:val="18"/>
        </w:rPr>
        <w:t>Health</w:t>
      </w:r>
      <w:proofErr w:type="gramEnd"/>
      <w:r w:rsidR="00B17FAD" w:rsidRPr="006A7C7A">
        <w:rPr>
          <w:sz w:val="18"/>
        </w:rPr>
        <w:t xml:space="preserve"> Partners f</w:t>
      </w:r>
      <w:r w:rsidR="0080660C" w:rsidRPr="006A7C7A">
        <w:rPr>
          <w:rFonts w:cs="Khmer UI"/>
          <w:iCs/>
          <w:color w:val="000000"/>
          <w:sz w:val="18"/>
          <w:shd w:val="clear" w:color="auto" w:fill="FFFFFF"/>
        </w:rPr>
        <w:t>rom the Measure Up/Pressure Down AMGA Project. See</w:t>
      </w:r>
      <w:r w:rsidR="0080660C" w:rsidRPr="006A7C7A">
        <w:rPr>
          <w:rStyle w:val="apple-converted-space"/>
          <w:rFonts w:cs="Khmer UI"/>
          <w:iCs/>
          <w:color w:val="000000"/>
          <w:sz w:val="18"/>
          <w:shd w:val="clear" w:color="auto" w:fill="FFFFFF"/>
        </w:rPr>
        <w:t> </w:t>
      </w:r>
      <w:hyperlink r:id="rId1" w:history="1">
        <w:r w:rsidR="0080660C" w:rsidRPr="006A7C7A">
          <w:rPr>
            <w:rStyle w:val="Hyperlink"/>
            <w:rFonts w:cs="Khmer UI"/>
            <w:iCs/>
            <w:color w:val="5E7AB2"/>
            <w:sz w:val="18"/>
            <w:shd w:val="clear" w:color="auto" w:fill="FFFFFF"/>
          </w:rPr>
          <w:t>here</w:t>
        </w:r>
      </w:hyperlink>
      <w:r w:rsidR="0080660C" w:rsidRPr="006A7C7A">
        <w:rPr>
          <w:rStyle w:val="apple-converted-space"/>
          <w:rFonts w:cs="Khmer UI"/>
          <w:iCs/>
          <w:color w:val="000000"/>
          <w:sz w:val="18"/>
          <w:shd w:val="clear" w:color="auto" w:fill="FFFFFF"/>
        </w:rPr>
        <w:t> </w:t>
      </w:r>
      <w:r w:rsidR="0080660C" w:rsidRPr="006A7C7A">
        <w:rPr>
          <w:rFonts w:cs="Khmer UI"/>
          <w:iCs/>
          <w:color w:val="000000"/>
          <w:sz w:val="18"/>
          <w:shd w:val="clear" w:color="auto" w:fill="FFFFFF"/>
        </w:rPr>
        <w:t>for the full Provider Tool Kit.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A39"/>
    <w:multiLevelType w:val="hybridMultilevel"/>
    <w:tmpl w:val="072A1748"/>
    <w:lvl w:ilvl="0" w:tplc="84E6D6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A38"/>
    <w:rsid w:val="00231FA7"/>
    <w:rsid w:val="006A7C7A"/>
    <w:rsid w:val="00736DB6"/>
    <w:rsid w:val="007C2A37"/>
    <w:rsid w:val="0080660C"/>
    <w:rsid w:val="00966F50"/>
    <w:rsid w:val="00AF0A8A"/>
    <w:rsid w:val="00B17FAD"/>
    <w:rsid w:val="00B31E40"/>
    <w:rsid w:val="00BD7F13"/>
    <w:rsid w:val="00BE4A38"/>
    <w:rsid w:val="00D72F22"/>
    <w:rsid w:val="00D9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1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E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E40"/>
    <w:rPr>
      <w:vertAlign w:val="superscript"/>
    </w:rPr>
  </w:style>
  <w:style w:type="character" w:customStyle="1" w:styleId="apple-converted-space">
    <w:name w:val="apple-converted-space"/>
    <w:basedOn w:val="DefaultParagraphFont"/>
    <w:rsid w:val="0080660C"/>
  </w:style>
  <w:style w:type="character" w:styleId="Hyperlink">
    <w:name w:val="Hyperlink"/>
    <w:basedOn w:val="DefaultParagraphFont"/>
    <w:uiPriority w:val="99"/>
    <w:semiHidden/>
    <w:unhideWhenUsed/>
    <w:rsid w:val="00806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1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E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E40"/>
    <w:rPr>
      <w:vertAlign w:val="superscript"/>
    </w:rPr>
  </w:style>
  <w:style w:type="character" w:customStyle="1" w:styleId="apple-converted-space">
    <w:name w:val="apple-converted-space"/>
    <w:basedOn w:val="DefaultParagraphFont"/>
    <w:rsid w:val="0080660C"/>
  </w:style>
  <w:style w:type="character" w:styleId="Hyperlink">
    <w:name w:val="Hyperlink"/>
    <w:basedOn w:val="DefaultParagraphFont"/>
    <w:uiPriority w:val="99"/>
    <w:semiHidden/>
    <w:unhideWhenUsed/>
    <w:rsid w:val="00806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sureuppressuredown.com/HCProf/Find/provToolkit_fi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F6AC-DE52-BD47-8E11-0123C6A0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Oryn</dc:creator>
  <cp:lastModifiedBy>Michelle Rosaschi</cp:lastModifiedBy>
  <cp:revision>2</cp:revision>
  <dcterms:created xsi:type="dcterms:W3CDTF">2014-08-15T20:17:00Z</dcterms:created>
  <dcterms:modified xsi:type="dcterms:W3CDTF">2014-08-15T20:17:00Z</dcterms:modified>
</cp:coreProperties>
</file>